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theme/themeOverride2.xml" ContentType="application/vnd.openxmlformats-officedocument.themeOverride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F37C4" w:rsidRPr="00C8548F" w:rsidRDefault="00125241" w:rsidP="00125241">
      <w:pPr>
        <w:suppressLineNumbers/>
        <w:suppressAutoHyphens/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  <w:r w:rsidRPr="00C8548F">
        <w:rPr>
          <w:rFonts w:ascii="Times New Roman" w:hAnsi="Times New Roman" w:cs="Times New Roman"/>
          <w:b/>
          <w:sz w:val="28"/>
          <w:szCs w:val="28"/>
        </w:rPr>
        <w:t>Технологическая отработка изготовления и испытания</w:t>
      </w:r>
    </w:p>
    <w:p w:rsidR="00125241" w:rsidRPr="00C8548F" w:rsidRDefault="007F42C1" w:rsidP="00125241">
      <w:pPr>
        <w:suppressLineNumbers/>
        <w:suppressAutoHyphens/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углерод – карбидокремниевых композиционных материалов</w:t>
      </w:r>
    </w:p>
    <w:p w:rsidR="00125241" w:rsidRDefault="00125241" w:rsidP="000C339A">
      <w:pPr>
        <w:suppressLineNumbers/>
        <w:suppressAutoHyphens/>
        <w:spacing w:before="12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Авторы: Меламед А. Л., Гордеев А. Н., Тихонов А. </w:t>
      </w:r>
      <w:r w:rsidR="00D82991"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., Чаплыгин </w:t>
      </w:r>
      <w:r w:rsidR="00F543AA">
        <w:rPr>
          <w:rFonts w:ascii="Times New Roman" w:hAnsi="Times New Roman" w:cs="Times New Roman"/>
          <w:sz w:val="28"/>
          <w:szCs w:val="28"/>
        </w:rPr>
        <w:t>А. В.</w:t>
      </w:r>
      <w:r>
        <w:rPr>
          <w:rFonts w:ascii="Times New Roman" w:hAnsi="Times New Roman" w:cs="Times New Roman"/>
          <w:sz w:val="28"/>
          <w:szCs w:val="28"/>
        </w:rPr>
        <w:t>, Проценко</w:t>
      </w:r>
      <w:r w:rsidR="00F543AA">
        <w:rPr>
          <w:rFonts w:ascii="Times New Roman" w:hAnsi="Times New Roman" w:cs="Times New Roman"/>
          <w:sz w:val="28"/>
          <w:szCs w:val="28"/>
        </w:rPr>
        <w:t xml:space="preserve"> А. К.</w:t>
      </w:r>
      <w:r>
        <w:rPr>
          <w:rFonts w:ascii="Times New Roman" w:hAnsi="Times New Roman" w:cs="Times New Roman"/>
          <w:sz w:val="28"/>
          <w:szCs w:val="28"/>
        </w:rPr>
        <w:t>, Колесников</w:t>
      </w:r>
      <w:r w:rsidR="00F543AA">
        <w:rPr>
          <w:rFonts w:ascii="Times New Roman" w:hAnsi="Times New Roman" w:cs="Times New Roman"/>
          <w:sz w:val="28"/>
          <w:szCs w:val="28"/>
        </w:rPr>
        <w:t xml:space="preserve"> С. А.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147E5F">
        <w:rPr>
          <w:rFonts w:ascii="Times New Roman" w:hAnsi="Times New Roman" w:cs="Times New Roman"/>
          <w:sz w:val="28"/>
          <w:szCs w:val="28"/>
        </w:rPr>
        <w:t xml:space="preserve">Кошелев Ю. И., </w:t>
      </w:r>
      <w:r>
        <w:rPr>
          <w:rFonts w:ascii="Times New Roman" w:hAnsi="Times New Roman" w:cs="Times New Roman"/>
          <w:sz w:val="28"/>
          <w:szCs w:val="28"/>
        </w:rPr>
        <w:t>Бубненков</w:t>
      </w:r>
      <w:r w:rsidR="00F543AA">
        <w:rPr>
          <w:rFonts w:ascii="Times New Roman" w:hAnsi="Times New Roman" w:cs="Times New Roman"/>
          <w:sz w:val="28"/>
          <w:szCs w:val="28"/>
        </w:rPr>
        <w:t xml:space="preserve"> И. А.</w:t>
      </w:r>
    </w:p>
    <w:p w:rsidR="007F42C1" w:rsidRDefault="007F42C1" w:rsidP="000C339A">
      <w:pPr>
        <w:suppressLineNumbers/>
        <w:suppressAutoHyphens/>
        <w:spacing w:before="12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60507" w:rsidRDefault="00D60507" w:rsidP="000C339A">
      <w:pPr>
        <w:suppressLineNumbers/>
        <w:suppressAutoHyphens/>
        <w:spacing w:before="120"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60507">
        <w:rPr>
          <w:rFonts w:ascii="Times New Roman" w:hAnsi="Times New Roman" w:cs="Times New Roman"/>
          <w:b/>
          <w:sz w:val="28"/>
          <w:szCs w:val="28"/>
        </w:rPr>
        <w:t>Цель работ.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F543AA" w:rsidRDefault="00D840F3" w:rsidP="00F543AA">
      <w:pPr>
        <w:suppressLineNumbers/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Целью представленного исследования являлась разработка углерод-углеродных (УУКМ) и углерод-керамических (УККМ) композиционных материалов, потенциально работоспособных в </w:t>
      </w:r>
      <w:r w:rsidR="00D60507">
        <w:rPr>
          <w:rFonts w:ascii="Times New Roman" w:hAnsi="Times New Roman" w:cs="Times New Roman"/>
          <w:sz w:val="28"/>
          <w:szCs w:val="28"/>
        </w:rPr>
        <w:t>воздушном потоке</w:t>
      </w:r>
      <w:r>
        <w:rPr>
          <w:rFonts w:ascii="Times New Roman" w:hAnsi="Times New Roman" w:cs="Times New Roman"/>
          <w:sz w:val="28"/>
          <w:szCs w:val="28"/>
        </w:rPr>
        <w:t xml:space="preserve"> при температурах до 1500 °С в течение периода времени о</w:t>
      </w:r>
      <w:r w:rsidR="00D05B1B">
        <w:rPr>
          <w:rFonts w:ascii="Times New Roman" w:hAnsi="Times New Roman" w:cs="Times New Roman"/>
          <w:sz w:val="28"/>
          <w:szCs w:val="28"/>
        </w:rPr>
        <w:t>коло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82991">
        <w:rPr>
          <w:rFonts w:ascii="Times New Roman" w:hAnsi="Times New Roman" w:cs="Times New Roman"/>
          <w:sz w:val="28"/>
          <w:szCs w:val="28"/>
        </w:rPr>
        <w:t>600 с.</w:t>
      </w:r>
    </w:p>
    <w:p w:rsidR="00D60507" w:rsidRPr="00D60507" w:rsidRDefault="00A6512C" w:rsidP="00F543AA">
      <w:pPr>
        <w:suppressLineNumbers/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Выбор технологической схемы</w:t>
      </w:r>
      <w:r w:rsidR="00D60507" w:rsidRPr="00D60507">
        <w:rPr>
          <w:rFonts w:ascii="Times New Roman" w:hAnsi="Times New Roman" w:cs="Times New Roman"/>
          <w:b/>
          <w:sz w:val="28"/>
          <w:szCs w:val="28"/>
        </w:rPr>
        <w:t>.</w:t>
      </w:r>
    </w:p>
    <w:p w:rsidR="00D05B1B" w:rsidRDefault="00D05B1B" w:rsidP="00F543AA">
      <w:pPr>
        <w:suppressLineNumbers/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основании анализа характеристик материалов, применявшихся ранее в аналогичных условиях: Гравимол, КУП-ВМ</w:t>
      </w:r>
      <w:r w:rsidR="00C8548F">
        <w:rPr>
          <w:rFonts w:ascii="Times New Roman" w:hAnsi="Times New Roman" w:cs="Times New Roman"/>
          <w:sz w:val="28"/>
          <w:szCs w:val="28"/>
        </w:rPr>
        <w:t>-ПУ</w:t>
      </w:r>
      <w:r>
        <w:rPr>
          <w:rFonts w:ascii="Times New Roman" w:hAnsi="Times New Roman" w:cs="Times New Roman"/>
          <w:sz w:val="28"/>
          <w:szCs w:val="28"/>
        </w:rPr>
        <w:t xml:space="preserve"> и др., для </w:t>
      </w:r>
      <w:r w:rsidR="00921458">
        <w:rPr>
          <w:rFonts w:ascii="Times New Roman" w:hAnsi="Times New Roman" w:cs="Times New Roman"/>
          <w:sz w:val="28"/>
          <w:szCs w:val="28"/>
        </w:rPr>
        <w:t>больших</w:t>
      </w:r>
      <w:r>
        <w:rPr>
          <w:rFonts w:ascii="Times New Roman" w:hAnsi="Times New Roman" w:cs="Times New Roman"/>
          <w:sz w:val="28"/>
          <w:szCs w:val="28"/>
        </w:rPr>
        <w:t xml:space="preserve"> п</w:t>
      </w:r>
      <w:r w:rsidR="00921458">
        <w:rPr>
          <w:rFonts w:ascii="Times New Roman" w:hAnsi="Times New Roman" w:cs="Times New Roman"/>
          <w:sz w:val="28"/>
          <w:szCs w:val="28"/>
        </w:rPr>
        <w:t>оверхно</w:t>
      </w:r>
      <w:r>
        <w:rPr>
          <w:rFonts w:ascii="Times New Roman" w:hAnsi="Times New Roman" w:cs="Times New Roman"/>
          <w:sz w:val="28"/>
          <w:szCs w:val="28"/>
        </w:rPr>
        <w:t>стей была выбрана схема армирования 2Д</w:t>
      </w:r>
      <w:r w:rsidR="00AE4747">
        <w:rPr>
          <w:rFonts w:ascii="Times New Roman" w:hAnsi="Times New Roman" w:cs="Times New Roman"/>
          <w:sz w:val="28"/>
          <w:szCs w:val="28"/>
        </w:rPr>
        <w:t xml:space="preserve"> с применением углеродной ткани УТ-900.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F42C1">
        <w:rPr>
          <w:rFonts w:ascii="Times New Roman" w:hAnsi="Times New Roman" w:cs="Times New Roman"/>
          <w:sz w:val="28"/>
          <w:szCs w:val="28"/>
        </w:rPr>
        <w:t xml:space="preserve">Наиболее теплонагруженные элементы </w:t>
      </w:r>
      <w:r>
        <w:rPr>
          <w:rFonts w:ascii="Times New Roman" w:hAnsi="Times New Roman" w:cs="Times New Roman"/>
          <w:sz w:val="28"/>
          <w:szCs w:val="28"/>
        </w:rPr>
        <w:t xml:space="preserve"> предполага</w:t>
      </w:r>
      <w:r w:rsidR="00A014F7">
        <w:rPr>
          <w:rFonts w:ascii="Times New Roman" w:hAnsi="Times New Roman" w:cs="Times New Roman"/>
          <w:sz w:val="28"/>
          <w:szCs w:val="28"/>
        </w:rPr>
        <w:t>ется</w:t>
      </w:r>
      <w:r>
        <w:rPr>
          <w:rFonts w:ascii="Times New Roman" w:hAnsi="Times New Roman" w:cs="Times New Roman"/>
          <w:sz w:val="28"/>
          <w:szCs w:val="28"/>
        </w:rPr>
        <w:t xml:space="preserve"> изготавливать в отдельном технологическом процессе из многомерно армированного композиционного материала </w:t>
      </w:r>
      <w:r w:rsidR="00AE4747">
        <w:rPr>
          <w:rFonts w:ascii="Times New Roman" w:hAnsi="Times New Roman" w:cs="Times New Roman"/>
          <w:sz w:val="28"/>
          <w:szCs w:val="28"/>
        </w:rPr>
        <w:t>с последующим клеерезьбовым соединением интегральной конструкции.</w:t>
      </w:r>
    </w:p>
    <w:p w:rsidR="00AE4747" w:rsidRDefault="007A4567" w:rsidP="00F543AA">
      <w:pPr>
        <w:suppressLineNumbers/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</w:t>
      </w:r>
      <w:r w:rsidR="00AE4747">
        <w:rPr>
          <w:rFonts w:ascii="Times New Roman" w:hAnsi="Times New Roman" w:cs="Times New Roman"/>
          <w:sz w:val="28"/>
          <w:szCs w:val="28"/>
        </w:rPr>
        <w:t xml:space="preserve">рмирующим элементом УУКМ являются </w:t>
      </w:r>
      <w:r>
        <w:rPr>
          <w:rFonts w:ascii="Times New Roman" w:hAnsi="Times New Roman" w:cs="Times New Roman"/>
          <w:sz w:val="28"/>
          <w:szCs w:val="28"/>
        </w:rPr>
        <w:t>жгуты</w:t>
      </w:r>
      <w:r w:rsidR="00E96933">
        <w:rPr>
          <w:rFonts w:ascii="Times New Roman" w:hAnsi="Times New Roman" w:cs="Times New Roman"/>
          <w:sz w:val="28"/>
          <w:szCs w:val="28"/>
        </w:rPr>
        <w:t xml:space="preserve"> углеродной конструкционной нити УКН</w:t>
      </w:r>
      <w:r w:rsidR="00125BB9">
        <w:rPr>
          <w:rFonts w:ascii="Times New Roman" w:hAnsi="Times New Roman" w:cs="Times New Roman"/>
          <w:sz w:val="28"/>
          <w:szCs w:val="28"/>
        </w:rPr>
        <w:t>/</w:t>
      </w:r>
      <w:r w:rsidR="00E96933">
        <w:rPr>
          <w:rFonts w:ascii="Times New Roman" w:hAnsi="Times New Roman" w:cs="Times New Roman"/>
          <w:sz w:val="28"/>
          <w:szCs w:val="28"/>
        </w:rPr>
        <w:t>5000</w:t>
      </w:r>
      <w:r w:rsidR="00504FC4">
        <w:rPr>
          <w:rFonts w:ascii="Times New Roman" w:hAnsi="Times New Roman" w:cs="Times New Roman"/>
          <w:sz w:val="28"/>
          <w:szCs w:val="28"/>
        </w:rPr>
        <w:t xml:space="preserve"> (ГОСТ </w:t>
      </w:r>
      <w:r w:rsidR="00504FC4" w:rsidRPr="00504FC4">
        <w:rPr>
          <w:rFonts w:ascii="Times New Roman" w:hAnsi="Times New Roman" w:cs="Times New Roman"/>
          <w:sz w:val="28"/>
          <w:szCs w:val="28"/>
        </w:rPr>
        <w:t>28008-88</w:t>
      </w:r>
      <w:r w:rsidR="00504FC4">
        <w:rPr>
          <w:rFonts w:ascii="Times New Roman" w:hAnsi="Times New Roman" w:cs="Times New Roman"/>
          <w:sz w:val="28"/>
          <w:szCs w:val="28"/>
        </w:rPr>
        <w:t>)</w:t>
      </w:r>
      <w:r w:rsidR="00E96933">
        <w:rPr>
          <w:rFonts w:ascii="Times New Roman" w:hAnsi="Times New Roman" w:cs="Times New Roman"/>
          <w:sz w:val="28"/>
          <w:szCs w:val="28"/>
        </w:rPr>
        <w:t xml:space="preserve"> или высокомодульной нити ВМН-4</w:t>
      </w:r>
      <w:r w:rsidR="00504FC4">
        <w:rPr>
          <w:rFonts w:ascii="Times New Roman" w:hAnsi="Times New Roman" w:cs="Times New Roman"/>
          <w:sz w:val="28"/>
          <w:szCs w:val="28"/>
        </w:rPr>
        <w:t xml:space="preserve"> </w:t>
      </w:r>
      <w:r w:rsidR="00A77BDD">
        <w:rPr>
          <w:rFonts w:ascii="Times New Roman" w:hAnsi="Times New Roman" w:cs="Times New Roman"/>
          <w:sz w:val="28"/>
          <w:szCs w:val="28"/>
        </w:rPr>
        <w:t xml:space="preserve">(ТУ </w:t>
      </w:r>
      <w:r w:rsidR="00A77BDD" w:rsidRPr="00A77BDD">
        <w:rPr>
          <w:rFonts w:ascii="Times New Roman" w:hAnsi="Times New Roman" w:cs="Times New Roman"/>
          <w:sz w:val="28"/>
          <w:szCs w:val="28"/>
        </w:rPr>
        <w:t>1916-122-00200851-2009</w:t>
      </w:r>
      <w:r w:rsidR="00A77BDD">
        <w:rPr>
          <w:rFonts w:ascii="Times New Roman" w:hAnsi="Times New Roman" w:cs="Times New Roman"/>
          <w:sz w:val="28"/>
          <w:szCs w:val="28"/>
        </w:rPr>
        <w:t>)</w:t>
      </w:r>
      <w:r w:rsidR="00E96933">
        <w:rPr>
          <w:rFonts w:ascii="Times New Roman" w:hAnsi="Times New Roman" w:cs="Times New Roman"/>
          <w:sz w:val="28"/>
          <w:szCs w:val="28"/>
        </w:rPr>
        <w:t>. Структура 3Д позволяет получить наибольший коэффициент армирования по волокну</w:t>
      </w:r>
      <w:r w:rsidR="002F4B7B">
        <w:rPr>
          <w:rFonts w:ascii="Times New Roman" w:hAnsi="Times New Roman" w:cs="Times New Roman"/>
          <w:sz w:val="28"/>
          <w:szCs w:val="28"/>
        </w:rPr>
        <w:t xml:space="preserve"> – 0,59</w:t>
      </w:r>
      <w:r w:rsidR="00E96933">
        <w:rPr>
          <w:rFonts w:ascii="Times New Roman" w:hAnsi="Times New Roman" w:cs="Times New Roman"/>
          <w:sz w:val="28"/>
          <w:szCs w:val="28"/>
        </w:rPr>
        <w:t xml:space="preserve"> и, следовательно, высокие прочностные показатели. Однако эта структура </w:t>
      </w:r>
      <w:r w:rsidR="009B3199">
        <w:rPr>
          <w:rFonts w:ascii="Times New Roman" w:hAnsi="Times New Roman" w:cs="Times New Roman"/>
          <w:sz w:val="28"/>
          <w:szCs w:val="28"/>
        </w:rPr>
        <w:t xml:space="preserve">имеет существенный недостаток – </w:t>
      </w:r>
      <w:r w:rsidR="00F343CF">
        <w:rPr>
          <w:rFonts w:ascii="Times New Roman" w:hAnsi="Times New Roman" w:cs="Times New Roman"/>
          <w:sz w:val="28"/>
          <w:szCs w:val="28"/>
        </w:rPr>
        <w:t>низкую</w:t>
      </w:r>
      <w:r w:rsidR="009B3199">
        <w:rPr>
          <w:rFonts w:ascii="Times New Roman" w:hAnsi="Times New Roman" w:cs="Times New Roman"/>
          <w:sz w:val="28"/>
          <w:szCs w:val="28"/>
        </w:rPr>
        <w:t xml:space="preserve"> открыт</w:t>
      </w:r>
      <w:r w:rsidR="00F343CF">
        <w:rPr>
          <w:rFonts w:ascii="Times New Roman" w:hAnsi="Times New Roman" w:cs="Times New Roman"/>
          <w:sz w:val="28"/>
          <w:szCs w:val="28"/>
        </w:rPr>
        <w:t>ую</w:t>
      </w:r>
      <w:r w:rsidR="009B3199">
        <w:rPr>
          <w:rFonts w:ascii="Times New Roman" w:hAnsi="Times New Roman" w:cs="Times New Roman"/>
          <w:sz w:val="28"/>
          <w:szCs w:val="28"/>
        </w:rPr>
        <w:t xml:space="preserve"> пористост</w:t>
      </w:r>
      <w:r w:rsidR="00F343CF">
        <w:rPr>
          <w:rFonts w:ascii="Times New Roman" w:hAnsi="Times New Roman" w:cs="Times New Roman"/>
          <w:sz w:val="28"/>
          <w:szCs w:val="28"/>
        </w:rPr>
        <w:t>ь, то есть объёмную долю так называемых «проходных» пор</w:t>
      </w:r>
      <w:r w:rsidR="009B3199">
        <w:rPr>
          <w:rFonts w:ascii="Times New Roman" w:hAnsi="Times New Roman" w:cs="Times New Roman"/>
          <w:sz w:val="28"/>
          <w:szCs w:val="28"/>
        </w:rPr>
        <w:t xml:space="preserve">, что затрудняет пропитку расплавом кремния </w:t>
      </w:r>
      <w:r>
        <w:rPr>
          <w:rFonts w:ascii="Times New Roman" w:hAnsi="Times New Roman" w:cs="Times New Roman"/>
          <w:sz w:val="28"/>
          <w:szCs w:val="28"/>
        </w:rPr>
        <w:t>при</w:t>
      </w:r>
      <w:r w:rsidR="009B3199">
        <w:rPr>
          <w:rFonts w:ascii="Times New Roman" w:hAnsi="Times New Roman" w:cs="Times New Roman"/>
          <w:sz w:val="28"/>
          <w:szCs w:val="28"/>
        </w:rPr>
        <w:t xml:space="preserve"> получени</w:t>
      </w:r>
      <w:r>
        <w:rPr>
          <w:rFonts w:ascii="Times New Roman" w:hAnsi="Times New Roman" w:cs="Times New Roman"/>
          <w:sz w:val="28"/>
          <w:szCs w:val="28"/>
        </w:rPr>
        <w:t>и</w:t>
      </w:r>
      <w:r w:rsidR="009B3199">
        <w:rPr>
          <w:rFonts w:ascii="Times New Roman" w:hAnsi="Times New Roman" w:cs="Times New Roman"/>
          <w:sz w:val="28"/>
          <w:szCs w:val="28"/>
        </w:rPr>
        <w:t xml:space="preserve"> карбидной матрицы. Поэтому для основной </w:t>
      </w:r>
      <w:r>
        <w:rPr>
          <w:rFonts w:ascii="Times New Roman" w:hAnsi="Times New Roman" w:cs="Times New Roman"/>
          <w:sz w:val="28"/>
          <w:szCs w:val="28"/>
        </w:rPr>
        <w:t>группы образцов</w:t>
      </w:r>
      <w:r w:rsidR="00D60507">
        <w:rPr>
          <w:rFonts w:ascii="Times New Roman" w:hAnsi="Times New Roman" w:cs="Times New Roman"/>
          <w:sz w:val="28"/>
          <w:szCs w:val="28"/>
        </w:rPr>
        <w:t xml:space="preserve"> была</w:t>
      </w:r>
      <w:r>
        <w:rPr>
          <w:rFonts w:ascii="Times New Roman" w:hAnsi="Times New Roman" w:cs="Times New Roman"/>
          <w:sz w:val="28"/>
          <w:szCs w:val="28"/>
        </w:rPr>
        <w:t xml:space="preserve"> выбрана структура 4Д-Л</w:t>
      </w:r>
      <w:r w:rsidR="00504FC4">
        <w:rPr>
          <w:rFonts w:ascii="Times New Roman" w:hAnsi="Times New Roman" w:cs="Times New Roman"/>
          <w:sz w:val="28"/>
          <w:szCs w:val="28"/>
        </w:rPr>
        <w:t xml:space="preserve"> </w:t>
      </w:r>
      <w:r w:rsidR="002F4B7B">
        <w:rPr>
          <w:rFonts w:ascii="Times New Roman" w:hAnsi="Times New Roman" w:cs="Times New Roman"/>
          <w:sz w:val="28"/>
          <w:szCs w:val="28"/>
        </w:rPr>
        <w:t xml:space="preserve">с коэффициентом армирования 0,56 </w:t>
      </w:r>
      <w:r w:rsidR="00A026FA">
        <w:rPr>
          <w:rFonts w:ascii="Times New Roman" w:hAnsi="Times New Roman" w:cs="Times New Roman"/>
          <w:sz w:val="28"/>
          <w:szCs w:val="28"/>
        </w:rPr>
        <w:t>(Ри</w:t>
      </w:r>
      <w:r>
        <w:rPr>
          <w:rFonts w:ascii="Times New Roman" w:hAnsi="Times New Roman" w:cs="Times New Roman"/>
          <w:sz w:val="28"/>
          <w:szCs w:val="28"/>
        </w:rPr>
        <w:t>с</w:t>
      </w:r>
      <w:r w:rsidR="00A026FA">
        <w:rPr>
          <w:rFonts w:ascii="Times New Roman" w:hAnsi="Times New Roman" w:cs="Times New Roman"/>
          <w:sz w:val="28"/>
          <w:szCs w:val="28"/>
        </w:rPr>
        <w:t>унк</w:t>
      </w:r>
      <w:r w:rsidR="006C3263">
        <w:rPr>
          <w:rFonts w:ascii="Times New Roman" w:hAnsi="Times New Roman" w:cs="Times New Roman"/>
          <w:sz w:val="28"/>
          <w:szCs w:val="28"/>
        </w:rPr>
        <w:t>и</w:t>
      </w:r>
      <w:r w:rsidR="00A026FA">
        <w:rPr>
          <w:rFonts w:ascii="Times New Roman" w:hAnsi="Times New Roman" w:cs="Times New Roman"/>
          <w:sz w:val="28"/>
          <w:szCs w:val="28"/>
        </w:rPr>
        <w:t xml:space="preserve"> </w:t>
      </w:r>
      <w:r w:rsidR="002F4B7B">
        <w:rPr>
          <w:rFonts w:ascii="Times New Roman" w:hAnsi="Times New Roman" w:cs="Times New Roman"/>
          <w:sz w:val="28"/>
          <w:szCs w:val="28"/>
        </w:rPr>
        <w:t>1</w:t>
      </w:r>
      <w:r w:rsidR="006C3263">
        <w:rPr>
          <w:rFonts w:ascii="Times New Roman" w:hAnsi="Times New Roman" w:cs="Times New Roman"/>
          <w:sz w:val="28"/>
          <w:szCs w:val="28"/>
        </w:rPr>
        <w:t xml:space="preserve"> - </w:t>
      </w:r>
      <w:r w:rsidR="004F3A77">
        <w:rPr>
          <w:rFonts w:ascii="Times New Roman" w:hAnsi="Times New Roman" w:cs="Times New Roman"/>
          <w:sz w:val="28"/>
          <w:szCs w:val="28"/>
        </w:rPr>
        <w:t>5</w:t>
      </w:r>
      <w:r w:rsidR="00A026FA">
        <w:rPr>
          <w:rFonts w:ascii="Times New Roman" w:hAnsi="Times New Roman" w:cs="Times New Roman"/>
          <w:sz w:val="28"/>
          <w:szCs w:val="28"/>
        </w:rPr>
        <w:t>) с</w:t>
      </w:r>
      <w:r>
        <w:rPr>
          <w:rFonts w:ascii="Times New Roman" w:hAnsi="Times New Roman" w:cs="Times New Roman"/>
          <w:sz w:val="28"/>
          <w:szCs w:val="28"/>
        </w:rPr>
        <w:t xml:space="preserve"> диаметром стержней 1,17–1,22 мм.</w:t>
      </w:r>
      <w:r w:rsidR="009B319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F365F" w:rsidRDefault="000F365F" w:rsidP="00D60507">
      <w:pPr>
        <w:suppressLineNumbers/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78609B" w:rsidRDefault="0078609B" w:rsidP="0078609B">
      <w:pPr>
        <w:suppressLineNumbers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54008FF" wp14:editId="04A5E140">
            <wp:extent cx="3752850" cy="3853888"/>
            <wp:effectExtent l="1905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38538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609B" w:rsidRDefault="0078609B" w:rsidP="0078609B">
      <w:pPr>
        <w:suppressLineNumbers/>
        <w:suppressAutoHyphens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</w:t>
      </w:r>
      <w:r>
        <w:rPr>
          <w:rFonts w:ascii="Times New Roman" w:hAnsi="Times New Roman" w:cs="Times New Roman"/>
          <w:sz w:val="28"/>
          <w:szCs w:val="28"/>
          <w:vertAlign w:val="subscript"/>
        </w:rPr>
        <w:t>ст</w:t>
      </w:r>
      <w:r w:rsidRPr="008E51D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= </w:t>
      </w:r>
      <w:r>
        <w:rPr>
          <w:rFonts w:ascii="Times New Roman" w:hAnsi="Times New Roman" w:cs="Times New Roman"/>
          <w:sz w:val="28"/>
          <w:szCs w:val="28"/>
          <w:lang w:val="en-US"/>
        </w:rPr>
        <w:t>V</w:t>
      </w:r>
      <w:r>
        <w:rPr>
          <w:rFonts w:ascii="Times New Roman" w:hAnsi="Times New Roman" w:cs="Times New Roman"/>
          <w:sz w:val="28"/>
          <w:szCs w:val="28"/>
          <w:vertAlign w:val="subscript"/>
        </w:rPr>
        <w:t>ст</w:t>
      </w:r>
      <w:r w:rsidRPr="00F25AA4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F25AA4">
        <w:rPr>
          <w:rFonts w:ascii="Times New Roman" w:hAnsi="Times New Roman" w:cs="Times New Roman"/>
          <w:sz w:val="28"/>
          <w:szCs w:val="28"/>
          <w:vertAlign w:val="subscript"/>
        </w:rPr>
        <w:t>яч</w:t>
      </w:r>
      <w:r>
        <w:rPr>
          <w:rFonts w:ascii="Times New Roman" w:hAnsi="Times New Roman" w:cs="Times New Roman"/>
          <w:sz w:val="28"/>
          <w:szCs w:val="28"/>
        </w:rPr>
        <w:t>,</w:t>
      </w:r>
    </w:p>
    <w:p w:rsidR="0078609B" w:rsidRDefault="0078609B" w:rsidP="0078609B">
      <w:pPr>
        <w:suppressLineNumbers/>
        <w:suppressAutoHyphens/>
        <w:spacing w:after="0" w:line="240" w:lineRule="auto"/>
        <w:ind w:left="170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где К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ст </w:t>
      </w:r>
      <w:r>
        <w:rPr>
          <w:rFonts w:ascii="Times New Roman" w:hAnsi="Times New Roman" w:cs="Times New Roman"/>
          <w:sz w:val="28"/>
          <w:szCs w:val="28"/>
        </w:rPr>
        <w:t>– максимальный объёмный коэффициент армирования</w:t>
      </w:r>
    </w:p>
    <w:p w:rsidR="0078609B" w:rsidRDefault="0078609B" w:rsidP="0078609B">
      <w:pPr>
        <w:suppressLineNumbers/>
        <w:suppressAutoHyphens/>
        <w:spacing w:after="0" w:line="240" w:lineRule="auto"/>
        <w:ind w:left="170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по стержням композита со структурой 4Д-Л;</w:t>
      </w:r>
    </w:p>
    <w:p w:rsidR="0078609B" w:rsidRDefault="0078609B" w:rsidP="0078609B">
      <w:pPr>
        <w:suppressLineNumbers/>
        <w:suppressAutoHyphens/>
        <w:spacing w:after="0" w:line="240" w:lineRule="auto"/>
        <w:ind w:left="170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>
        <w:rPr>
          <w:rFonts w:ascii="Times New Roman" w:hAnsi="Times New Roman" w:cs="Times New Roman"/>
          <w:sz w:val="28"/>
          <w:szCs w:val="28"/>
          <w:lang w:val="en-US"/>
        </w:rPr>
        <w:t>V</w:t>
      </w:r>
      <w:r>
        <w:rPr>
          <w:rFonts w:ascii="Times New Roman" w:hAnsi="Times New Roman" w:cs="Times New Roman"/>
          <w:sz w:val="28"/>
          <w:szCs w:val="28"/>
          <w:vertAlign w:val="subscript"/>
        </w:rPr>
        <w:t>ст</w:t>
      </w:r>
      <w:r>
        <w:rPr>
          <w:rFonts w:ascii="Times New Roman" w:hAnsi="Times New Roman" w:cs="Times New Roman"/>
          <w:sz w:val="28"/>
          <w:szCs w:val="28"/>
        </w:rPr>
        <w:t xml:space="preserve"> – объём, занимаемый стержнями внутри </w:t>
      </w:r>
    </w:p>
    <w:p w:rsidR="0078609B" w:rsidRDefault="0078609B" w:rsidP="0078609B">
      <w:pPr>
        <w:suppressLineNumbers/>
        <w:suppressAutoHyphens/>
        <w:spacing w:after="0" w:line="240" w:lineRule="auto"/>
        <w:ind w:left="170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элементарной ячейки;</w:t>
      </w:r>
    </w:p>
    <w:p w:rsidR="0078609B" w:rsidRDefault="0078609B" w:rsidP="0078609B">
      <w:pPr>
        <w:suppressLineNumbers/>
        <w:suppressAutoHyphens/>
        <w:spacing w:after="0" w:line="240" w:lineRule="auto"/>
        <w:ind w:left="170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F25AA4">
        <w:rPr>
          <w:rFonts w:ascii="Times New Roman" w:hAnsi="Times New Roman" w:cs="Times New Roman"/>
          <w:sz w:val="28"/>
          <w:szCs w:val="28"/>
          <w:vertAlign w:val="subscript"/>
        </w:rPr>
        <w:t>яч</w:t>
      </w:r>
      <w:r>
        <w:rPr>
          <w:rFonts w:ascii="Times New Roman" w:hAnsi="Times New Roman" w:cs="Times New Roman"/>
          <w:sz w:val="28"/>
          <w:szCs w:val="28"/>
        </w:rPr>
        <w:t xml:space="preserve"> – объём элементарной ячейки, представляющей собой</w:t>
      </w:r>
    </w:p>
    <w:p w:rsidR="0078609B" w:rsidRDefault="0078609B" w:rsidP="0078609B">
      <w:pPr>
        <w:suppressLineNumbers/>
        <w:suppressAutoHyphens/>
        <w:spacing w:after="0" w:line="240" w:lineRule="auto"/>
        <w:ind w:left="170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призму с основанием в виде равностороннего</w:t>
      </w:r>
    </w:p>
    <w:p w:rsidR="0078609B" w:rsidRDefault="0078609B" w:rsidP="0078609B">
      <w:pPr>
        <w:suppressLineNumbers/>
        <w:suppressAutoHyphens/>
        <w:spacing w:after="0" w:line="240" w:lineRule="auto"/>
        <w:ind w:left="170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треугольника и высотой равной трём диаметрам</w:t>
      </w:r>
    </w:p>
    <w:p w:rsidR="0078609B" w:rsidRDefault="0078609B" w:rsidP="0078609B">
      <w:pPr>
        <w:suppressLineNumbers/>
        <w:suppressAutoHyphens/>
        <w:spacing w:after="0" w:line="240" w:lineRule="auto"/>
        <w:ind w:left="170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стержня;</w:t>
      </w:r>
    </w:p>
    <w:p w:rsidR="0078609B" w:rsidRDefault="0078609B" w:rsidP="0078609B">
      <w:pPr>
        <w:suppressLineNumbers/>
        <w:suppressAutoHyphens/>
        <w:spacing w:before="120"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V</w:t>
      </w:r>
      <w:r>
        <w:rPr>
          <w:rFonts w:ascii="Times New Roman" w:hAnsi="Times New Roman" w:cs="Times New Roman"/>
          <w:sz w:val="28"/>
          <w:szCs w:val="28"/>
          <w:vertAlign w:val="subscript"/>
        </w:rPr>
        <w:t>ст</w:t>
      </w:r>
      <w:r w:rsidRPr="008E51D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= 3</w:t>
      </w:r>
      <w:r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7A5AD2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</w:rPr>
        <w:t xml:space="preserve"> + </w:t>
      </w:r>
      <w:r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7A5AD2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z</w:t>
      </w:r>
      <w:r>
        <w:rPr>
          <w:rFonts w:ascii="Times New Roman" w:hAnsi="Times New Roman" w:cs="Times New Roman"/>
          <w:sz w:val="28"/>
          <w:szCs w:val="28"/>
        </w:rPr>
        <w:t xml:space="preserve"> = 3π</w:t>
      </w:r>
      <w:r>
        <w:rPr>
          <w:rFonts w:ascii="Times New Roman" w:hAnsi="Times New Roman" w:cs="Times New Roman"/>
          <w:sz w:val="28"/>
          <w:szCs w:val="28"/>
          <w:lang w:val="en-US"/>
        </w:rPr>
        <w:t>d</w:t>
      </w:r>
      <w:r>
        <w:rPr>
          <w:rFonts w:ascii="Times New Roman" w:hAnsi="Times New Roman" w:cs="Times New Roman"/>
          <w:sz w:val="28"/>
          <w:szCs w:val="28"/>
          <w:vertAlign w:val="subscript"/>
        </w:rPr>
        <w:t>ст</w:t>
      </w:r>
      <w:r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>
        <w:rPr>
          <w:rFonts w:ascii="Times New Roman" w:hAnsi="Times New Roman" w:cs="Times New Roman"/>
          <w:sz w:val="28"/>
          <w:szCs w:val="28"/>
        </w:rPr>
        <w:t>/(2√3) + 3π</w:t>
      </w:r>
      <w:r>
        <w:rPr>
          <w:rFonts w:ascii="Times New Roman" w:hAnsi="Times New Roman" w:cs="Times New Roman"/>
          <w:sz w:val="28"/>
          <w:szCs w:val="28"/>
          <w:lang w:val="en-US"/>
        </w:rPr>
        <w:t>d</w:t>
      </w:r>
      <w:r>
        <w:rPr>
          <w:rFonts w:ascii="Times New Roman" w:hAnsi="Times New Roman" w:cs="Times New Roman"/>
          <w:sz w:val="28"/>
          <w:szCs w:val="28"/>
          <w:vertAlign w:val="subscript"/>
        </w:rPr>
        <w:t>ст</w:t>
      </w:r>
      <w:r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>
        <w:rPr>
          <w:rFonts w:ascii="Times New Roman" w:hAnsi="Times New Roman" w:cs="Times New Roman"/>
          <w:sz w:val="28"/>
          <w:szCs w:val="28"/>
        </w:rPr>
        <w:t>/8,</w:t>
      </w:r>
    </w:p>
    <w:p w:rsidR="0078609B" w:rsidRDefault="0078609B" w:rsidP="0078609B">
      <w:pPr>
        <w:suppressLineNumbers/>
        <w:suppressAutoHyphens/>
        <w:spacing w:after="0" w:line="240" w:lineRule="auto"/>
        <w:ind w:left="170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где  </w:t>
      </w:r>
      <w:r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7A5AD2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</w:rPr>
        <w:t xml:space="preserve"> – объём элементарной ячейки, занятый стержнем</w:t>
      </w:r>
    </w:p>
    <w:p w:rsidR="0078609B" w:rsidRDefault="0078609B" w:rsidP="0078609B">
      <w:pPr>
        <w:suppressLineNumbers/>
        <w:suppressAutoHyphens/>
        <w:spacing w:after="0" w:line="240" w:lineRule="auto"/>
        <w:ind w:left="170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горизонтального направления</w:t>
      </w:r>
      <w:r w:rsidRPr="007A5AD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7A5AD2">
        <w:rPr>
          <w:rFonts w:ascii="Times New Roman" w:hAnsi="Times New Roman" w:cs="Times New Roman"/>
          <w:sz w:val="28"/>
          <w:szCs w:val="28"/>
        </w:rPr>
        <w:t xml:space="preserve"> (</w:t>
      </w:r>
      <w:r>
        <w:rPr>
          <w:rFonts w:ascii="Times New Roman" w:hAnsi="Times New Roman" w:cs="Times New Roman"/>
          <w:sz w:val="28"/>
          <w:szCs w:val="28"/>
          <w:lang w:val="en-US"/>
        </w:rPr>
        <w:t>Y</w:t>
      </w:r>
      <w:r w:rsidRPr="007A5AD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или</w:t>
      </w:r>
      <w:r w:rsidRPr="007A5AD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R</w:t>
      </w:r>
      <w:r>
        <w:rPr>
          <w:rFonts w:ascii="Times New Roman" w:hAnsi="Times New Roman" w:cs="Times New Roman"/>
          <w:sz w:val="28"/>
          <w:szCs w:val="28"/>
        </w:rPr>
        <w:t>);</w:t>
      </w:r>
    </w:p>
    <w:p w:rsidR="0078609B" w:rsidRDefault="0078609B" w:rsidP="0078609B">
      <w:pPr>
        <w:suppressLineNumbers/>
        <w:suppressAutoHyphens/>
        <w:spacing w:after="0" w:line="240" w:lineRule="auto"/>
        <w:ind w:left="170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7A5AD2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z</w:t>
      </w:r>
      <w:r>
        <w:rPr>
          <w:rFonts w:ascii="Times New Roman" w:hAnsi="Times New Roman" w:cs="Times New Roman"/>
          <w:sz w:val="28"/>
          <w:szCs w:val="28"/>
        </w:rPr>
        <w:t xml:space="preserve"> – объём элементарной ячейки, занятый стержнем</w:t>
      </w:r>
    </w:p>
    <w:p w:rsidR="0078609B" w:rsidRDefault="0078609B" w:rsidP="0078609B">
      <w:pPr>
        <w:suppressLineNumbers/>
        <w:suppressAutoHyphens/>
        <w:spacing w:after="0" w:line="240" w:lineRule="auto"/>
        <w:ind w:left="170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вертикального направления</w:t>
      </w:r>
      <w:r w:rsidRPr="007A5AD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Z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78609B" w:rsidRDefault="0078609B" w:rsidP="0078609B">
      <w:pPr>
        <w:suppressLineNumbers/>
        <w:suppressAutoHyphens/>
        <w:spacing w:after="0" w:line="240" w:lineRule="auto"/>
        <w:ind w:left="170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>
        <w:rPr>
          <w:rFonts w:ascii="Times New Roman" w:hAnsi="Times New Roman" w:cs="Times New Roman"/>
          <w:sz w:val="28"/>
          <w:szCs w:val="28"/>
          <w:lang w:val="en-US"/>
        </w:rPr>
        <w:t>d</w:t>
      </w:r>
      <w:r>
        <w:rPr>
          <w:rFonts w:ascii="Times New Roman" w:hAnsi="Times New Roman" w:cs="Times New Roman"/>
          <w:sz w:val="28"/>
          <w:szCs w:val="28"/>
          <w:vertAlign w:val="subscript"/>
        </w:rPr>
        <w:t>ст</w:t>
      </w:r>
      <w:r>
        <w:rPr>
          <w:rFonts w:ascii="Times New Roman" w:hAnsi="Times New Roman" w:cs="Times New Roman"/>
          <w:sz w:val="28"/>
          <w:szCs w:val="28"/>
        </w:rPr>
        <w:t xml:space="preserve"> – диаметр стержня.</w:t>
      </w:r>
    </w:p>
    <w:p w:rsidR="0078609B" w:rsidRPr="009148C5" w:rsidRDefault="0078609B" w:rsidP="0078609B">
      <w:pPr>
        <w:suppressLineNumbers/>
        <w:suppressAutoHyphens/>
        <w:spacing w:before="120"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V</w:t>
      </w:r>
      <w:r>
        <w:rPr>
          <w:rFonts w:ascii="Times New Roman" w:hAnsi="Times New Roman" w:cs="Times New Roman"/>
          <w:sz w:val="28"/>
          <w:szCs w:val="28"/>
          <w:vertAlign w:val="subscript"/>
        </w:rPr>
        <w:t>яч</w:t>
      </w:r>
      <w:r>
        <w:rPr>
          <w:rFonts w:ascii="Times New Roman" w:hAnsi="Times New Roman" w:cs="Times New Roman"/>
          <w:sz w:val="28"/>
          <w:szCs w:val="28"/>
        </w:rPr>
        <w:t xml:space="preserve"> = 12</w:t>
      </w:r>
      <w:r>
        <w:rPr>
          <w:rFonts w:ascii="Times New Roman" w:hAnsi="Times New Roman" w:cs="Times New Roman"/>
          <w:sz w:val="28"/>
          <w:szCs w:val="28"/>
          <w:lang w:val="en-US"/>
        </w:rPr>
        <w:t>d</w:t>
      </w:r>
      <w:r>
        <w:rPr>
          <w:rFonts w:ascii="Times New Roman" w:hAnsi="Times New Roman" w:cs="Times New Roman"/>
          <w:sz w:val="28"/>
          <w:szCs w:val="28"/>
          <w:vertAlign w:val="subscript"/>
        </w:rPr>
        <w:t>ст</w:t>
      </w:r>
      <w:r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>
        <w:rPr>
          <w:rFonts w:ascii="Times New Roman" w:hAnsi="Times New Roman" w:cs="Times New Roman"/>
          <w:sz w:val="28"/>
          <w:szCs w:val="28"/>
        </w:rPr>
        <w:t>/√3</w:t>
      </w:r>
    </w:p>
    <w:p w:rsidR="0078609B" w:rsidRDefault="0078609B" w:rsidP="0078609B">
      <w:pPr>
        <w:suppressLineNumbers/>
        <w:suppressAutoHyphens/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</w:t>
      </w:r>
      <w:r>
        <w:rPr>
          <w:rFonts w:ascii="Times New Roman" w:hAnsi="Times New Roman" w:cs="Times New Roman"/>
          <w:sz w:val="28"/>
          <w:szCs w:val="28"/>
          <w:vertAlign w:val="subscript"/>
        </w:rPr>
        <w:t>ст</w:t>
      </w:r>
      <w:r w:rsidRPr="008E51D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= (3π</w:t>
      </w:r>
      <w:r>
        <w:rPr>
          <w:rFonts w:ascii="Times New Roman" w:hAnsi="Times New Roman" w:cs="Times New Roman"/>
          <w:sz w:val="28"/>
          <w:szCs w:val="28"/>
          <w:lang w:val="en-US"/>
        </w:rPr>
        <w:t>d</w:t>
      </w:r>
      <w:r>
        <w:rPr>
          <w:rFonts w:ascii="Times New Roman" w:hAnsi="Times New Roman" w:cs="Times New Roman"/>
          <w:sz w:val="28"/>
          <w:szCs w:val="28"/>
          <w:vertAlign w:val="subscript"/>
        </w:rPr>
        <w:t>ст</w:t>
      </w:r>
      <w:r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>
        <w:rPr>
          <w:rFonts w:ascii="Times New Roman" w:hAnsi="Times New Roman" w:cs="Times New Roman"/>
          <w:sz w:val="28"/>
          <w:szCs w:val="28"/>
        </w:rPr>
        <w:t>/(2√3) + 3π</w:t>
      </w:r>
      <w:r>
        <w:rPr>
          <w:rFonts w:ascii="Times New Roman" w:hAnsi="Times New Roman" w:cs="Times New Roman"/>
          <w:sz w:val="28"/>
          <w:szCs w:val="28"/>
          <w:lang w:val="en-US"/>
        </w:rPr>
        <w:t>d</w:t>
      </w:r>
      <w:r>
        <w:rPr>
          <w:rFonts w:ascii="Times New Roman" w:hAnsi="Times New Roman" w:cs="Times New Roman"/>
          <w:sz w:val="28"/>
          <w:szCs w:val="28"/>
          <w:vertAlign w:val="subscript"/>
        </w:rPr>
        <w:t>ст</w:t>
      </w:r>
      <w:r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>
        <w:rPr>
          <w:rFonts w:ascii="Times New Roman" w:hAnsi="Times New Roman" w:cs="Times New Roman"/>
          <w:sz w:val="28"/>
          <w:szCs w:val="28"/>
        </w:rPr>
        <w:t>/8)√3/(12</w:t>
      </w:r>
      <w:r>
        <w:rPr>
          <w:rFonts w:ascii="Times New Roman" w:hAnsi="Times New Roman" w:cs="Times New Roman"/>
          <w:sz w:val="28"/>
          <w:szCs w:val="28"/>
          <w:lang w:val="en-US"/>
        </w:rPr>
        <w:t>d</w:t>
      </w:r>
      <w:r>
        <w:rPr>
          <w:rFonts w:ascii="Times New Roman" w:hAnsi="Times New Roman" w:cs="Times New Roman"/>
          <w:sz w:val="28"/>
          <w:szCs w:val="28"/>
          <w:vertAlign w:val="subscript"/>
        </w:rPr>
        <w:t>ст</w:t>
      </w:r>
      <w:r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>
        <w:rPr>
          <w:rFonts w:ascii="Times New Roman" w:hAnsi="Times New Roman" w:cs="Times New Roman"/>
          <w:sz w:val="28"/>
          <w:szCs w:val="28"/>
        </w:rPr>
        <w:t>) = π/8 + π√3/32 ≈ 0,56</w:t>
      </w:r>
    </w:p>
    <w:p w:rsidR="0078609B" w:rsidRDefault="0078609B" w:rsidP="0078609B">
      <w:pPr>
        <w:suppressLineNumbers/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C2587" w:rsidRDefault="0078609B" w:rsidP="00DC2587">
      <w:pPr>
        <w:suppressLineNumbers/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Рисунок </w:t>
      </w:r>
      <w:r w:rsidR="00DC2587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– Расчёт максимального объёмного коэффициента армирования по стержням композиционного материала со структурой 4Д-Л.</w:t>
      </w:r>
    </w:p>
    <w:p w:rsidR="00DC2587" w:rsidRDefault="00DC258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DC2587" w:rsidRDefault="00DC2587" w:rsidP="00DC2587">
      <w:pPr>
        <w:suppressLineNumbers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469FA681" wp14:editId="75C38A7C">
            <wp:extent cx="5524500" cy="3107055"/>
            <wp:effectExtent l="0" t="0" r="0" b="0"/>
            <wp:docPr id="2" name="Рисунок 1" descr="20141030_15164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20141030_151641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3107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2587" w:rsidRDefault="00DC2587" w:rsidP="00DC2587">
      <w:pPr>
        <w:suppressLineNumbers/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C3263" w:rsidRDefault="00DC2587" w:rsidP="00DC2587">
      <w:pPr>
        <w:suppressLineNumbers/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Рисунок 2 – Каркас </w:t>
      </w:r>
      <w:r w:rsidR="00DF151D">
        <w:rPr>
          <w:rFonts w:ascii="Times New Roman" w:hAnsi="Times New Roman" w:cs="Times New Roman"/>
          <w:sz w:val="28"/>
          <w:szCs w:val="28"/>
        </w:rPr>
        <w:t xml:space="preserve">заготовки </w:t>
      </w:r>
      <w:r>
        <w:rPr>
          <w:rFonts w:ascii="Times New Roman" w:hAnsi="Times New Roman" w:cs="Times New Roman"/>
          <w:sz w:val="28"/>
          <w:szCs w:val="28"/>
        </w:rPr>
        <w:t xml:space="preserve">типа «брусок» со структурой 4Д-Л </w:t>
      </w:r>
      <w:r w:rsidR="000429B8">
        <w:rPr>
          <w:rFonts w:ascii="Times New Roman" w:hAnsi="Times New Roman" w:cs="Times New Roman"/>
          <w:sz w:val="28"/>
          <w:szCs w:val="28"/>
        </w:rPr>
        <w:t>в процессе</w:t>
      </w:r>
      <w:r>
        <w:rPr>
          <w:rFonts w:ascii="Times New Roman" w:hAnsi="Times New Roman" w:cs="Times New Roman"/>
          <w:sz w:val="28"/>
          <w:szCs w:val="28"/>
        </w:rPr>
        <w:t xml:space="preserve"> сборки.</w:t>
      </w:r>
    </w:p>
    <w:p w:rsidR="0078609B" w:rsidRDefault="006C3263" w:rsidP="0078609B">
      <w:pPr>
        <w:suppressLineNumbers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0231404" wp14:editId="0CC3D737">
            <wp:extent cx="4081886" cy="3513622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018" cy="35171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2587" w:rsidRDefault="006C3263" w:rsidP="006C3263">
      <w:pPr>
        <w:pStyle w:val="a5"/>
        <w:suppressAutoHyphens/>
        <w:spacing w:after="0"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Рисунок 3 – Микроструктура в плоскости (</w:t>
      </w:r>
      <w:r>
        <w:rPr>
          <w:sz w:val="28"/>
          <w:szCs w:val="28"/>
          <w:lang w:val="en-US"/>
        </w:rPr>
        <w:t>XZ</w:t>
      </w:r>
      <w:r>
        <w:rPr>
          <w:sz w:val="28"/>
          <w:szCs w:val="28"/>
        </w:rPr>
        <w:t>) УУКМ со схемой армирования 4Д-Л</w:t>
      </w:r>
      <w:r w:rsidRPr="007A7FC8">
        <w:rPr>
          <w:sz w:val="28"/>
          <w:szCs w:val="28"/>
        </w:rPr>
        <w:t xml:space="preserve"> </w:t>
      </w:r>
      <w:r>
        <w:rPr>
          <w:sz w:val="28"/>
          <w:szCs w:val="28"/>
        </w:rPr>
        <w:t>из стержней УКН</w:t>
      </w:r>
      <w:r w:rsidR="00125BB9">
        <w:rPr>
          <w:sz w:val="28"/>
          <w:szCs w:val="28"/>
        </w:rPr>
        <w:t>/</w:t>
      </w:r>
      <w:r>
        <w:rPr>
          <w:sz w:val="28"/>
          <w:szCs w:val="28"/>
        </w:rPr>
        <w:t xml:space="preserve">5000 с шагом армирования по оси </w:t>
      </w:r>
      <w:r>
        <w:rPr>
          <w:sz w:val="28"/>
          <w:szCs w:val="28"/>
          <w:lang w:val="en-US"/>
        </w:rPr>
        <w:t>Z</w:t>
      </w:r>
      <w:r w:rsidRPr="0001582B">
        <w:rPr>
          <w:sz w:val="28"/>
          <w:szCs w:val="28"/>
        </w:rPr>
        <w:t xml:space="preserve"> </w:t>
      </w:r>
      <w:r>
        <w:rPr>
          <w:sz w:val="28"/>
          <w:szCs w:val="28"/>
        </w:rPr>
        <w:t>около 3,75 мм.</w:t>
      </w:r>
    </w:p>
    <w:p w:rsidR="00DC2587" w:rsidRDefault="00DC2587">
      <w:pPr>
        <w:rPr>
          <w:rFonts w:ascii="Times New Roman" w:eastAsia="Calibri" w:hAnsi="Times New Roman" w:cs="Times New Roman"/>
          <w:sz w:val="28"/>
          <w:szCs w:val="28"/>
        </w:rPr>
      </w:pPr>
      <w:r>
        <w:rPr>
          <w:sz w:val="28"/>
          <w:szCs w:val="28"/>
        </w:rPr>
        <w:br w:type="page"/>
      </w:r>
    </w:p>
    <w:p w:rsidR="00170412" w:rsidRDefault="00170412" w:rsidP="00170412">
      <w:pPr>
        <w:pStyle w:val="a5"/>
        <w:suppressAutoHyphens/>
        <w:spacing w:after="0" w:line="240" w:lineRule="auto"/>
        <w:ind w:left="0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3724275" cy="3200118"/>
            <wp:effectExtent l="0" t="0" r="0" b="635"/>
            <wp:docPr id="20" name="Рисунок 20" descr="D:\Десна-4\Desna-4 N277-3 эл. микроскоп\yvelichenie\TM3000_3616(x3.0k) нить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Десна-4\Desna-4 N277-3 эл. микроскоп\yvelichenie\TM3000_3616(x3.0k) нить.tif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2861" cy="32074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3F60" w:rsidRDefault="00125BB9" w:rsidP="00DC2587">
      <w:pPr>
        <w:pStyle w:val="a5"/>
        <w:suppressAutoHyphens/>
        <w:spacing w:after="0"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Рисунок 4 – Торец углеродного жгута УКН/5000</w:t>
      </w:r>
      <w:r w:rsidR="004A2EA9">
        <w:rPr>
          <w:sz w:val="28"/>
          <w:szCs w:val="28"/>
        </w:rPr>
        <w:t xml:space="preserve"> в УУКМ 4Д-Л с плотностью 1,9</w:t>
      </w:r>
      <w:r w:rsidR="00A77BDD">
        <w:rPr>
          <w:sz w:val="28"/>
          <w:szCs w:val="28"/>
        </w:rPr>
        <w:t>2</w:t>
      </w:r>
      <w:r w:rsidR="004A2EA9">
        <w:rPr>
          <w:sz w:val="28"/>
          <w:szCs w:val="28"/>
        </w:rPr>
        <w:t xml:space="preserve"> г/см</w:t>
      </w:r>
      <w:r w:rsidR="004A2EA9" w:rsidRPr="004A2EA9">
        <w:rPr>
          <w:sz w:val="28"/>
          <w:szCs w:val="28"/>
          <w:vertAlign w:val="superscript"/>
        </w:rPr>
        <w:t>3</w:t>
      </w:r>
      <w:r w:rsidR="004A2EA9">
        <w:rPr>
          <w:sz w:val="28"/>
          <w:szCs w:val="28"/>
        </w:rPr>
        <w:t>.</w:t>
      </w:r>
    </w:p>
    <w:p w:rsidR="001F3F60" w:rsidRDefault="001F3F60" w:rsidP="001F3F60">
      <w:pPr>
        <w:pStyle w:val="a5"/>
        <w:suppressAutoHyphens/>
        <w:spacing w:after="0" w:line="360" w:lineRule="auto"/>
        <w:ind w:left="0" w:firstLine="709"/>
        <w:jc w:val="both"/>
        <w:rPr>
          <w:sz w:val="28"/>
          <w:szCs w:val="28"/>
        </w:rPr>
      </w:pPr>
      <w:r w:rsidRPr="003F0EEF">
        <w:rPr>
          <w:sz w:val="28"/>
          <w:szCs w:val="28"/>
        </w:rPr>
        <w:t>Жидкофазная пропитка расплавленным кремнием</w:t>
      </w:r>
      <w:r>
        <w:rPr>
          <w:sz w:val="28"/>
          <w:szCs w:val="28"/>
        </w:rPr>
        <w:t xml:space="preserve"> </w:t>
      </w:r>
      <w:r w:rsidRPr="003F0EEF">
        <w:rPr>
          <w:sz w:val="28"/>
          <w:szCs w:val="28"/>
        </w:rPr>
        <w:t>предполагает конверсию углеродной матрицы в карбидокремниевую и применима л</w:t>
      </w:r>
      <w:r>
        <w:rPr>
          <w:sz w:val="28"/>
          <w:szCs w:val="28"/>
        </w:rPr>
        <w:t>ишь к композитам, имеющим в своё</w:t>
      </w:r>
      <w:r w:rsidRPr="003F0EEF">
        <w:rPr>
          <w:sz w:val="28"/>
          <w:szCs w:val="28"/>
        </w:rPr>
        <w:t>м составе перед операцией силицирования значительную долю углерода матрицы</w:t>
      </w:r>
      <w:r>
        <w:rPr>
          <w:sz w:val="28"/>
          <w:szCs w:val="28"/>
        </w:rPr>
        <w:t xml:space="preserve"> (рисунок 5)</w:t>
      </w:r>
      <w:r w:rsidRPr="003F0EEF">
        <w:rPr>
          <w:sz w:val="28"/>
          <w:szCs w:val="28"/>
        </w:rPr>
        <w:t>.</w:t>
      </w:r>
    </w:p>
    <w:p w:rsidR="001F3F60" w:rsidRDefault="001F3F60" w:rsidP="001F3F60">
      <w:pPr>
        <w:pStyle w:val="a5"/>
        <w:suppressAutoHyphens/>
        <w:spacing w:after="0" w:line="240" w:lineRule="auto"/>
        <w:ind w:left="0"/>
        <w:jc w:val="center"/>
        <w:rPr>
          <w:sz w:val="28"/>
          <w:szCs w:val="28"/>
        </w:rPr>
      </w:pPr>
    </w:p>
    <w:p w:rsidR="006C3263" w:rsidRDefault="00A753C2" w:rsidP="001F3F60">
      <w:pPr>
        <w:pStyle w:val="a5"/>
        <w:suppressAutoHyphens/>
        <w:spacing w:after="0" w:line="240" w:lineRule="auto"/>
        <w:ind w:left="0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54EE8498" wp14:editId="5D619535">
            <wp:extent cx="3686175" cy="3171140"/>
            <wp:effectExtent l="0" t="0" r="0" b="0"/>
            <wp:docPr id="18" name="Рисунок 18" descr="TM3000_3618(x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TM3000_3618(x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8010" cy="3172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3A77" w:rsidRDefault="00A753C2" w:rsidP="00E8656D">
      <w:pPr>
        <w:pStyle w:val="a5"/>
        <w:suppressAutoHyphens/>
        <w:spacing w:after="0"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Рисунок </w:t>
      </w:r>
      <w:r w:rsidR="004A2EA9">
        <w:rPr>
          <w:sz w:val="28"/>
          <w:szCs w:val="28"/>
        </w:rPr>
        <w:t>5</w:t>
      </w:r>
      <w:r>
        <w:rPr>
          <w:sz w:val="28"/>
          <w:szCs w:val="28"/>
        </w:rPr>
        <w:t xml:space="preserve"> – Микроструктура графитированного кокса матрицы УУКМ </w:t>
      </w:r>
      <w:r w:rsidR="00A77BDD">
        <w:rPr>
          <w:sz w:val="28"/>
          <w:szCs w:val="28"/>
        </w:rPr>
        <w:t xml:space="preserve">4Д-Л </w:t>
      </w:r>
      <w:r>
        <w:rPr>
          <w:sz w:val="28"/>
          <w:szCs w:val="28"/>
        </w:rPr>
        <w:t>с плотностью 1,9</w:t>
      </w:r>
      <w:r w:rsidR="00A77BDD">
        <w:rPr>
          <w:sz w:val="28"/>
          <w:szCs w:val="28"/>
        </w:rPr>
        <w:t>2</w:t>
      </w:r>
      <w:r>
        <w:rPr>
          <w:sz w:val="28"/>
          <w:szCs w:val="28"/>
        </w:rPr>
        <w:t xml:space="preserve"> г/см</w:t>
      </w:r>
      <w:r w:rsidRPr="00ED6DC6">
        <w:rPr>
          <w:sz w:val="28"/>
          <w:szCs w:val="28"/>
          <w:vertAlign w:val="superscript"/>
        </w:rPr>
        <w:t>3</w:t>
      </w:r>
      <w:r w:rsidR="00C7090E">
        <w:rPr>
          <w:sz w:val="28"/>
          <w:szCs w:val="28"/>
        </w:rPr>
        <w:t>.</w:t>
      </w:r>
      <w:r w:rsidR="004F3A77">
        <w:rPr>
          <w:sz w:val="28"/>
          <w:szCs w:val="28"/>
        </w:rPr>
        <w:br w:type="page"/>
      </w:r>
    </w:p>
    <w:p w:rsidR="004F3A77" w:rsidRDefault="009254D9" w:rsidP="004F3A7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54D9">
        <w:rPr>
          <w:rFonts w:ascii="Times New Roman" w:hAnsi="Times New Roman" w:cs="Times New Roman"/>
          <w:sz w:val="28"/>
          <w:szCs w:val="28"/>
        </w:rPr>
        <w:t>Однако при плотности углеродной основы более 1,80 г/см</w:t>
      </w:r>
      <w:r w:rsidRPr="009254D9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9254D9">
        <w:rPr>
          <w:rFonts w:ascii="Times New Roman" w:hAnsi="Times New Roman" w:cs="Times New Roman"/>
          <w:sz w:val="28"/>
          <w:szCs w:val="28"/>
        </w:rPr>
        <w:t xml:space="preserve">, открытая пористость оказывается недостаточной для проникновения расплава кремния, внутренний объём коксовых блоков остаётся недоступным, карбид образуется только на границах раздела волокна и матрицы или в приповерхностном слое образца. По этим соображениям, </w:t>
      </w:r>
      <w:r w:rsidR="00C7090E">
        <w:rPr>
          <w:rFonts w:ascii="Times New Roman" w:hAnsi="Times New Roman" w:cs="Times New Roman"/>
          <w:sz w:val="28"/>
          <w:szCs w:val="28"/>
        </w:rPr>
        <w:t xml:space="preserve">выбрана технологическая схема (рисунок 6), предполагающая проведение 2-3 циклов ПКД </w:t>
      </w:r>
      <w:r w:rsidRPr="009254D9">
        <w:rPr>
          <w:rFonts w:ascii="Times New Roman" w:hAnsi="Times New Roman" w:cs="Times New Roman"/>
          <w:sz w:val="28"/>
          <w:szCs w:val="28"/>
        </w:rPr>
        <w:t xml:space="preserve">для </w:t>
      </w:r>
      <w:r w:rsidR="006F69E1">
        <w:rPr>
          <w:rFonts w:ascii="Times New Roman" w:hAnsi="Times New Roman" w:cs="Times New Roman"/>
          <w:sz w:val="28"/>
          <w:szCs w:val="28"/>
        </w:rPr>
        <w:t xml:space="preserve">получения </w:t>
      </w:r>
      <w:r w:rsidR="00C7090E">
        <w:rPr>
          <w:rFonts w:ascii="Times New Roman" w:hAnsi="Times New Roman" w:cs="Times New Roman"/>
          <w:sz w:val="28"/>
          <w:szCs w:val="28"/>
        </w:rPr>
        <w:t>углеродной основы</w:t>
      </w:r>
      <w:r w:rsidRPr="009254D9">
        <w:rPr>
          <w:rFonts w:ascii="Times New Roman" w:hAnsi="Times New Roman" w:cs="Times New Roman"/>
          <w:sz w:val="28"/>
          <w:szCs w:val="28"/>
        </w:rPr>
        <w:t xml:space="preserve"> </w:t>
      </w:r>
      <w:r w:rsidR="006F69E1">
        <w:rPr>
          <w:rFonts w:ascii="Times New Roman" w:hAnsi="Times New Roman" w:cs="Times New Roman"/>
          <w:sz w:val="28"/>
          <w:szCs w:val="28"/>
        </w:rPr>
        <w:t xml:space="preserve">перед силицированием </w:t>
      </w:r>
      <w:r w:rsidRPr="009254D9">
        <w:rPr>
          <w:rFonts w:ascii="Times New Roman" w:hAnsi="Times New Roman" w:cs="Times New Roman"/>
          <w:sz w:val="28"/>
          <w:szCs w:val="28"/>
        </w:rPr>
        <w:t>с плотностью в пределах 1,60–1,80 г/см</w:t>
      </w:r>
      <w:r w:rsidRPr="009254D9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9254D9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BB3DCF" w:rsidRDefault="006D3B1F" w:rsidP="004F3A7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9E4A20E" wp14:editId="1329C2AA">
            <wp:extent cx="4857750" cy="5986663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1339" cy="59910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4992" w:rsidRDefault="00AC4992" w:rsidP="0078609B">
      <w:pPr>
        <w:suppressLineNumbers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A1362" w:rsidRDefault="00BB3DCF" w:rsidP="00BB3DCF">
      <w:pPr>
        <w:suppressLineNumbers/>
        <w:suppressAutoHyphens/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Рисунок </w:t>
      </w:r>
      <w:r w:rsidR="009254D9">
        <w:rPr>
          <w:rFonts w:ascii="Times New Roman" w:hAnsi="Times New Roman" w:cs="Times New Roman"/>
          <w:sz w:val="28"/>
          <w:szCs w:val="28"/>
        </w:rPr>
        <w:t>6</w:t>
      </w:r>
      <w:r>
        <w:rPr>
          <w:rFonts w:ascii="Times New Roman" w:hAnsi="Times New Roman" w:cs="Times New Roman"/>
          <w:sz w:val="28"/>
          <w:szCs w:val="28"/>
        </w:rPr>
        <w:t xml:space="preserve"> – Технологическая схема получения УККМ</w:t>
      </w:r>
    </w:p>
    <w:p w:rsidR="00A6512C" w:rsidRDefault="00A6512C" w:rsidP="00092B1B">
      <w:pPr>
        <w:pStyle w:val="a5"/>
        <w:suppressAutoHyphens/>
        <w:spacing w:after="0" w:line="360" w:lineRule="auto"/>
        <w:ind w:left="0" w:firstLine="709"/>
        <w:jc w:val="both"/>
        <w:rPr>
          <w:sz w:val="28"/>
          <w:szCs w:val="28"/>
        </w:rPr>
      </w:pPr>
    </w:p>
    <w:p w:rsidR="00092B1B" w:rsidRDefault="00092B1B" w:rsidP="00092B1B">
      <w:pPr>
        <w:pStyle w:val="a5"/>
        <w:suppressAutoHyphens/>
        <w:spacing w:after="0"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Микроструктура образцов УККМ, полученная после силицирования углерод-угл</w:t>
      </w:r>
      <w:r w:rsidR="006F69E1">
        <w:rPr>
          <w:sz w:val="28"/>
          <w:szCs w:val="28"/>
        </w:rPr>
        <w:t>еродной основы с плотностью 1,6 г/см</w:t>
      </w:r>
      <w:r w:rsidR="006F69E1" w:rsidRPr="006F69E1">
        <w:rPr>
          <w:sz w:val="28"/>
          <w:szCs w:val="28"/>
          <w:vertAlign w:val="superscript"/>
        </w:rPr>
        <w:t>3</w:t>
      </w:r>
      <w:r>
        <w:rPr>
          <w:sz w:val="28"/>
          <w:szCs w:val="28"/>
        </w:rPr>
        <w:t xml:space="preserve">, показана на рисунке </w:t>
      </w:r>
      <w:r w:rsidR="009254D9">
        <w:rPr>
          <w:sz w:val="28"/>
          <w:szCs w:val="28"/>
        </w:rPr>
        <w:t>7</w:t>
      </w:r>
      <w:r>
        <w:rPr>
          <w:sz w:val="28"/>
          <w:szCs w:val="28"/>
        </w:rPr>
        <w:t>.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785"/>
        <w:gridCol w:w="4786"/>
      </w:tblGrid>
      <w:tr w:rsidR="002D421E" w:rsidRPr="003F0EEF" w:rsidTr="002D421E">
        <w:trPr>
          <w:jc w:val="center"/>
        </w:trPr>
        <w:tc>
          <w:tcPr>
            <w:tcW w:w="4785" w:type="dxa"/>
            <w:vAlign w:val="center"/>
          </w:tcPr>
          <w:p w:rsidR="002D421E" w:rsidRPr="003F0EEF" w:rsidRDefault="002D421E" w:rsidP="00716BBB">
            <w:pPr>
              <w:suppressLineNumbers/>
              <w:suppressAutoHyphens/>
              <w:spacing w:after="0" w:line="240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8619D1A" wp14:editId="73D4BC38">
                  <wp:extent cx="2828925" cy="2105025"/>
                  <wp:effectExtent l="0" t="0" r="9525" b="952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8925" cy="2105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  <w:vAlign w:val="center"/>
          </w:tcPr>
          <w:p w:rsidR="002D421E" w:rsidRPr="003F0EEF" w:rsidRDefault="002D421E" w:rsidP="00716BBB">
            <w:pPr>
              <w:suppressLineNumbers/>
              <w:suppressAutoHyphens/>
              <w:spacing w:after="0" w:line="240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3459F03" wp14:editId="60F21ADE">
                  <wp:extent cx="2800350" cy="2105025"/>
                  <wp:effectExtent l="0" t="0" r="0" b="952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0350" cy="2105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421E" w:rsidRPr="003F0EEF" w:rsidTr="002D421E">
        <w:trPr>
          <w:jc w:val="center"/>
        </w:trPr>
        <w:tc>
          <w:tcPr>
            <w:tcW w:w="9571" w:type="dxa"/>
            <w:gridSpan w:val="2"/>
            <w:vAlign w:val="center"/>
          </w:tcPr>
          <w:p w:rsidR="002D421E" w:rsidRPr="003F0EEF" w:rsidRDefault="002D421E" w:rsidP="00716BBB">
            <w:pPr>
              <w:suppressLineNumbers/>
              <w:suppressAutoHyphens/>
              <w:spacing w:after="0" w:line="240" w:lineRule="auto"/>
              <w:jc w:val="center"/>
              <w:rPr>
                <w:sz w:val="28"/>
                <w:szCs w:val="28"/>
              </w:rPr>
            </w:pPr>
          </w:p>
        </w:tc>
      </w:tr>
    </w:tbl>
    <w:p w:rsidR="002D421E" w:rsidRDefault="002D421E" w:rsidP="00F81DE2">
      <w:pPr>
        <w:suppressLineNumbers/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81DE2">
        <w:rPr>
          <w:rFonts w:ascii="Times New Roman" w:hAnsi="Times New Roman" w:cs="Times New Roman"/>
          <w:sz w:val="28"/>
          <w:szCs w:val="28"/>
        </w:rPr>
        <w:t xml:space="preserve">Рисунок </w:t>
      </w:r>
      <w:r w:rsidR="00323FCE">
        <w:rPr>
          <w:rFonts w:ascii="Times New Roman" w:hAnsi="Times New Roman" w:cs="Times New Roman"/>
          <w:sz w:val="28"/>
          <w:szCs w:val="28"/>
        </w:rPr>
        <w:t>7</w:t>
      </w:r>
      <w:r w:rsidRPr="00F81DE2">
        <w:rPr>
          <w:rFonts w:ascii="Times New Roman" w:hAnsi="Times New Roman" w:cs="Times New Roman"/>
          <w:sz w:val="28"/>
          <w:szCs w:val="28"/>
        </w:rPr>
        <w:t xml:space="preserve"> – Микроструктура образц</w:t>
      </w:r>
      <w:r w:rsidR="00F93D75">
        <w:rPr>
          <w:rFonts w:ascii="Times New Roman" w:hAnsi="Times New Roman" w:cs="Times New Roman"/>
          <w:sz w:val="28"/>
          <w:szCs w:val="28"/>
        </w:rPr>
        <w:t>а</w:t>
      </w:r>
      <w:r w:rsidRPr="00F81DE2">
        <w:rPr>
          <w:rFonts w:ascii="Times New Roman" w:hAnsi="Times New Roman" w:cs="Times New Roman"/>
          <w:sz w:val="28"/>
          <w:szCs w:val="28"/>
        </w:rPr>
        <w:t xml:space="preserve"> силицированного композиционного материала с углерод-углеродной основой, прошедш</w:t>
      </w:r>
      <w:r w:rsidR="00F93D75">
        <w:rPr>
          <w:rFonts w:ascii="Times New Roman" w:hAnsi="Times New Roman" w:cs="Times New Roman"/>
          <w:sz w:val="28"/>
          <w:szCs w:val="28"/>
        </w:rPr>
        <w:t>ей</w:t>
      </w:r>
      <w:r w:rsidRPr="00F81DE2">
        <w:rPr>
          <w:rFonts w:ascii="Times New Roman" w:hAnsi="Times New Roman" w:cs="Times New Roman"/>
          <w:sz w:val="28"/>
          <w:szCs w:val="28"/>
        </w:rPr>
        <w:t xml:space="preserve"> </w:t>
      </w:r>
      <w:r w:rsidR="00F93D75">
        <w:rPr>
          <w:rFonts w:ascii="Times New Roman" w:hAnsi="Times New Roman" w:cs="Times New Roman"/>
          <w:sz w:val="28"/>
          <w:szCs w:val="28"/>
        </w:rPr>
        <w:t>два цикла ВЗ-ПКД-</w:t>
      </w:r>
      <w:r w:rsidRPr="00F81DE2">
        <w:rPr>
          <w:rFonts w:ascii="Times New Roman" w:hAnsi="Times New Roman" w:cs="Times New Roman"/>
          <w:sz w:val="28"/>
          <w:szCs w:val="28"/>
        </w:rPr>
        <w:t>ВТО</w:t>
      </w:r>
      <w:r w:rsidR="004F3A77">
        <w:rPr>
          <w:rFonts w:ascii="Times New Roman" w:hAnsi="Times New Roman" w:cs="Times New Roman"/>
          <w:sz w:val="28"/>
          <w:szCs w:val="28"/>
        </w:rPr>
        <w:t>.</w:t>
      </w:r>
      <w:r w:rsidRPr="00F81DE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A5AFD" w:rsidRDefault="008A5AFD" w:rsidP="004F3A77">
      <w:pPr>
        <w:pStyle w:val="a5"/>
        <w:suppressAutoHyphens/>
        <w:spacing w:before="120" w:after="0"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Полученные после пропитки кремнием или сплавом кремния </w:t>
      </w:r>
      <w:r w:rsidR="00AF7E41">
        <w:rPr>
          <w:sz w:val="28"/>
          <w:szCs w:val="28"/>
        </w:rPr>
        <w:t>с инактивной добавкой</w:t>
      </w:r>
      <w:r>
        <w:rPr>
          <w:sz w:val="28"/>
          <w:szCs w:val="28"/>
        </w:rPr>
        <w:t xml:space="preserve"> УККМ имели плотность около 2,00 г/см</w:t>
      </w:r>
      <w:r w:rsidRPr="00BB36C0">
        <w:rPr>
          <w:sz w:val="28"/>
          <w:szCs w:val="28"/>
          <w:vertAlign w:val="superscript"/>
        </w:rPr>
        <w:t>3</w:t>
      </w:r>
      <w:r>
        <w:rPr>
          <w:sz w:val="28"/>
          <w:szCs w:val="28"/>
        </w:rPr>
        <w:t>, сравнение их характеристик производилось с серийно выпускаемыми УУКМ, плотность которых выше 1,90 г/см</w:t>
      </w:r>
      <w:r w:rsidRPr="00FD2CF0">
        <w:rPr>
          <w:sz w:val="28"/>
          <w:szCs w:val="28"/>
          <w:vertAlign w:val="superscript"/>
        </w:rPr>
        <w:t>3</w:t>
      </w:r>
      <w:r>
        <w:rPr>
          <w:sz w:val="28"/>
          <w:szCs w:val="28"/>
        </w:rPr>
        <w:t>. В основную экспериментальную группу вошли образцы из четырёх заготовок УККМ</w:t>
      </w:r>
      <w:r w:rsidR="00AF7E41" w:rsidRPr="00AF7E41">
        <w:rPr>
          <w:sz w:val="28"/>
          <w:szCs w:val="28"/>
        </w:rPr>
        <w:t xml:space="preserve"> </w:t>
      </w:r>
      <w:r w:rsidR="00AF7E41">
        <w:rPr>
          <w:sz w:val="28"/>
          <w:szCs w:val="28"/>
        </w:rPr>
        <w:t>на основе стержневых углеродных каркасов со структурой 4Д-Л</w:t>
      </w:r>
      <w:r>
        <w:rPr>
          <w:sz w:val="28"/>
          <w:szCs w:val="28"/>
        </w:rPr>
        <w:t>, обработанные в размер после силицирования</w:t>
      </w:r>
      <w:r w:rsidR="00AF7E41">
        <w:rPr>
          <w:sz w:val="28"/>
          <w:szCs w:val="28"/>
        </w:rPr>
        <w:t>:</w:t>
      </w:r>
      <w:r>
        <w:rPr>
          <w:sz w:val="28"/>
          <w:szCs w:val="28"/>
        </w:rPr>
        <w:t xml:space="preserve"> </w:t>
      </w:r>
    </w:p>
    <w:p w:rsidR="008A5AFD" w:rsidRDefault="008A5AFD" w:rsidP="008A5AFD">
      <w:pPr>
        <w:pStyle w:val="a5"/>
        <w:suppressAutoHyphens/>
        <w:spacing w:after="0"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01Э.1 – наполнитель из углеродной конструкционной нити УКН</w:t>
      </w:r>
      <w:r w:rsidR="00EE4282">
        <w:rPr>
          <w:sz w:val="28"/>
          <w:szCs w:val="28"/>
        </w:rPr>
        <w:t>/</w:t>
      </w:r>
      <w:r>
        <w:rPr>
          <w:sz w:val="28"/>
          <w:szCs w:val="28"/>
        </w:rPr>
        <w:t>5000, матрица углерод – карбидокремниевая с примесью интерметаллид</w:t>
      </w:r>
      <w:r w:rsidR="00AF7E41">
        <w:rPr>
          <w:sz w:val="28"/>
          <w:szCs w:val="28"/>
        </w:rPr>
        <w:t>ов</w:t>
      </w:r>
      <w:r>
        <w:rPr>
          <w:sz w:val="28"/>
          <w:szCs w:val="28"/>
        </w:rPr>
        <w:t>;</w:t>
      </w:r>
    </w:p>
    <w:p w:rsidR="008A5AFD" w:rsidRDefault="008A5AFD" w:rsidP="008A5AFD">
      <w:pPr>
        <w:pStyle w:val="a5"/>
        <w:suppressAutoHyphens/>
        <w:spacing w:after="0"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01Э.2</w:t>
      </w:r>
      <w:r w:rsidRPr="00465468">
        <w:rPr>
          <w:sz w:val="28"/>
          <w:szCs w:val="28"/>
        </w:rPr>
        <w:t xml:space="preserve"> </w:t>
      </w:r>
      <w:r>
        <w:rPr>
          <w:sz w:val="28"/>
          <w:szCs w:val="28"/>
        </w:rPr>
        <w:t>– наполнитель из углеродной конструкционной нити УКН</w:t>
      </w:r>
      <w:r w:rsidR="00EE4282">
        <w:rPr>
          <w:sz w:val="28"/>
          <w:szCs w:val="28"/>
        </w:rPr>
        <w:t>/</w:t>
      </w:r>
      <w:r>
        <w:rPr>
          <w:sz w:val="28"/>
          <w:szCs w:val="28"/>
        </w:rPr>
        <w:t>5000, матрица углерод – карбидокремниевая;</w:t>
      </w:r>
    </w:p>
    <w:p w:rsidR="008A5AFD" w:rsidRDefault="008A5AFD" w:rsidP="008A5AFD">
      <w:pPr>
        <w:pStyle w:val="a5"/>
        <w:suppressAutoHyphens/>
        <w:spacing w:after="0"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03Э.1 – наполнитель из высокомодульной углеродной нити ВМН-4, матрица углерод – карбидокремниевая с примесью интерметаллид</w:t>
      </w:r>
      <w:r w:rsidR="00AF7E41">
        <w:rPr>
          <w:sz w:val="28"/>
          <w:szCs w:val="28"/>
        </w:rPr>
        <w:t>ов</w:t>
      </w:r>
      <w:r>
        <w:rPr>
          <w:sz w:val="28"/>
          <w:szCs w:val="28"/>
        </w:rPr>
        <w:t>;</w:t>
      </w:r>
    </w:p>
    <w:p w:rsidR="00AF7E41" w:rsidRDefault="008A5AFD" w:rsidP="008A5AFD">
      <w:pPr>
        <w:pStyle w:val="a5"/>
        <w:suppressAutoHyphens/>
        <w:spacing w:after="0"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03Э.2 – наполнитель из высокомодульной углеродной нити ВМН-4, матрица углерод – карбидокремниевая.</w:t>
      </w:r>
    </w:p>
    <w:p w:rsidR="00AF7E41" w:rsidRDefault="00AF7E41">
      <w:pPr>
        <w:rPr>
          <w:rFonts w:ascii="Times New Roman" w:eastAsia="Calibri" w:hAnsi="Times New Roman" w:cs="Times New Roman"/>
          <w:sz w:val="28"/>
          <w:szCs w:val="28"/>
        </w:rPr>
      </w:pPr>
      <w:r>
        <w:rPr>
          <w:sz w:val="28"/>
          <w:szCs w:val="28"/>
        </w:rPr>
        <w:br w:type="page"/>
      </w:r>
    </w:p>
    <w:p w:rsidR="00BF65C2" w:rsidRPr="00BF65C2" w:rsidRDefault="00161BDE" w:rsidP="00CF7C92">
      <w:pPr>
        <w:pStyle w:val="a5"/>
        <w:suppressAutoHyphens/>
        <w:spacing w:before="120" w:after="0" w:line="360" w:lineRule="auto"/>
        <w:ind w:left="0"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Оптимизация</w:t>
      </w:r>
      <w:r w:rsidR="00BF65C2" w:rsidRPr="00BF65C2">
        <w:rPr>
          <w:b/>
          <w:sz w:val="28"/>
          <w:szCs w:val="28"/>
        </w:rPr>
        <w:t xml:space="preserve"> характеристик УККМ.</w:t>
      </w:r>
    </w:p>
    <w:p w:rsidR="00CF7C92" w:rsidRDefault="007B716F" w:rsidP="00CF7C92">
      <w:pPr>
        <w:pStyle w:val="a5"/>
        <w:suppressAutoHyphens/>
        <w:spacing w:before="120" w:after="0"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Физико-механические и теплофизические характеристики углерод-карбидокремниевого композита соответствуют аналогичным показателям серийно выпускаемых УУКМ. </w:t>
      </w:r>
      <w:r w:rsidR="00CF7C92">
        <w:rPr>
          <w:sz w:val="28"/>
          <w:szCs w:val="28"/>
        </w:rPr>
        <w:t>Исключение состав</w:t>
      </w:r>
      <w:r w:rsidR="00F93D75">
        <w:rPr>
          <w:sz w:val="28"/>
          <w:szCs w:val="28"/>
        </w:rPr>
        <w:t>ил</w:t>
      </w:r>
      <w:r w:rsidR="00CF7C92">
        <w:rPr>
          <w:sz w:val="28"/>
          <w:szCs w:val="28"/>
        </w:rPr>
        <w:t xml:space="preserve"> только предел прочности при растяжении. Так как этот показатель коррелирует, прежде всего, с коэффициентом наполнения композита по волокну,</w:t>
      </w:r>
      <w:r w:rsidR="00CF7C92" w:rsidRPr="00D93618">
        <w:rPr>
          <w:sz w:val="28"/>
          <w:szCs w:val="28"/>
        </w:rPr>
        <w:t xml:space="preserve"> </w:t>
      </w:r>
      <w:r w:rsidR="00CF7C92">
        <w:rPr>
          <w:sz w:val="28"/>
          <w:szCs w:val="28"/>
        </w:rPr>
        <w:t>снижение его связано, скорее всего, с частичным разъеданием углеродных нитей при силицировании.</w:t>
      </w:r>
    </w:p>
    <w:p w:rsidR="004F3A1E" w:rsidRDefault="004F3A1E" w:rsidP="004F3A1E">
      <w:pPr>
        <w:pStyle w:val="a5"/>
        <w:suppressAutoHyphens/>
        <w:spacing w:before="120" w:after="0"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В ходе работ был предпринят ряд мер для получения материала с более высоким значением предела прочности при растяжении:</w:t>
      </w:r>
    </w:p>
    <w:p w:rsidR="004F3A1E" w:rsidRDefault="004F3A1E" w:rsidP="004F3A1E">
      <w:pPr>
        <w:pStyle w:val="a5"/>
        <w:suppressAutoHyphens/>
        <w:spacing w:before="120" w:after="0"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– изготовлены образцы УККМ на основе мелкоячеистых каркасов из ВМН-4 со структурой 4Д-Л – КМС-3М-</w:t>
      </w:r>
      <w:r>
        <w:rPr>
          <w:sz w:val="28"/>
          <w:szCs w:val="28"/>
          <w:lang w:val="en-US"/>
        </w:rPr>
        <w:t>Si</w:t>
      </w:r>
      <w:r>
        <w:rPr>
          <w:sz w:val="28"/>
          <w:szCs w:val="28"/>
        </w:rPr>
        <w:t>С (диаметр стержня около 0,9 мм, вместо обычных 1,17–1,25 мм), что позволило уменьшить размеры блоков графитированного кокса, то есть увеличить удельную поверхность контакта углеродной матрицы и расплава кремния и снизить, таким образом, степень взаимодействия расплава с волокном;</w:t>
      </w:r>
    </w:p>
    <w:p w:rsidR="004F3A1E" w:rsidRDefault="004F3A1E" w:rsidP="004F3A1E">
      <w:pPr>
        <w:pStyle w:val="a5"/>
        <w:suppressAutoHyphens/>
        <w:spacing w:before="120" w:after="0"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– изготовлены образцы КМС-3М-ПУ-</w:t>
      </w:r>
      <w:r>
        <w:rPr>
          <w:sz w:val="28"/>
          <w:szCs w:val="28"/>
          <w:lang w:val="en-US"/>
        </w:rPr>
        <w:t>SiC</w:t>
      </w:r>
      <w:r>
        <w:rPr>
          <w:sz w:val="28"/>
          <w:szCs w:val="28"/>
        </w:rPr>
        <w:t>, прошедшие перед силицированием цикл пироуплотнения (ПУ), при котором, осаждающийся из газовой фазы углерод защищает поверхность филаментов;</w:t>
      </w:r>
    </w:p>
    <w:p w:rsidR="004F3A1E" w:rsidRDefault="004F3A1E" w:rsidP="004F3A1E">
      <w:pPr>
        <w:pStyle w:val="a5"/>
        <w:suppressLineNumbers/>
        <w:suppressAutoHyphens/>
        <w:spacing w:before="120" w:after="0"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575FD7">
        <w:rPr>
          <w:sz w:val="28"/>
          <w:szCs w:val="28"/>
        </w:rPr>
        <w:t>– изготовлены высокоплотные образцы углерод-углеродной основы с</w:t>
      </w:r>
      <w:r>
        <w:rPr>
          <w:sz w:val="28"/>
          <w:szCs w:val="28"/>
        </w:rPr>
        <w:t>о схемами армирования 3Д и 4Д-Л</w:t>
      </w:r>
      <w:r w:rsidRPr="00575FD7">
        <w:rPr>
          <w:sz w:val="28"/>
          <w:szCs w:val="28"/>
        </w:rPr>
        <w:t xml:space="preserve">, в которых при силицировании карбид кремния образовался в приповерхностном слое на глубине до 5 мм, а физико-механические характеристики сохранились на уровне </w:t>
      </w:r>
      <w:r>
        <w:rPr>
          <w:sz w:val="28"/>
          <w:szCs w:val="28"/>
        </w:rPr>
        <w:t>серийных УУКМ.</w:t>
      </w:r>
    </w:p>
    <w:p w:rsidR="004F3A1E" w:rsidRDefault="004F3A1E" w:rsidP="004F3A1E">
      <w:pPr>
        <w:pStyle w:val="a5"/>
        <w:suppressLineNumbers/>
        <w:suppressAutoHyphens/>
        <w:spacing w:before="120" w:after="0"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Показатели свойств полученных тремя перечисленными способами УККМ, в том числе предел прочности при растяжении, полностью соответствуют предъявленным требованиям (таблица 1).</w:t>
      </w:r>
    </w:p>
    <w:p w:rsidR="004F3A1E" w:rsidRPr="004F3A1E" w:rsidRDefault="004F3A1E" w:rsidP="004F3A1E">
      <w:pPr>
        <w:pStyle w:val="a5"/>
        <w:suppressLineNumbers/>
        <w:suppressAutoHyphens/>
        <w:spacing w:before="120" w:after="0" w:line="360" w:lineRule="auto"/>
        <w:ind w:left="0" w:firstLine="709"/>
        <w:jc w:val="both"/>
        <w:rPr>
          <w:sz w:val="28"/>
          <w:szCs w:val="28"/>
        </w:rPr>
        <w:sectPr w:rsidR="004F3A1E" w:rsidRPr="004F3A1E">
          <w:footerReference w:type="default" r:id="rId15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1A5CBC" w:rsidRPr="001A5CBC" w:rsidRDefault="001A5CBC" w:rsidP="002A7296">
      <w:pPr>
        <w:pStyle w:val="a5"/>
        <w:suppressAutoHyphens/>
        <w:spacing w:after="0" w:line="360" w:lineRule="auto"/>
        <w:ind w:left="0" w:firstLine="709"/>
        <w:rPr>
          <w:sz w:val="28"/>
          <w:szCs w:val="28"/>
        </w:rPr>
      </w:pPr>
      <w:r w:rsidRPr="001A5CBC">
        <w:rPr>
          <w:sz w:val="28"/>
          <w:szCs w:val="28"/>
        </w:rPr>
        <w:t xml:space="preserve">Таблица </w:t>
      </w:r>
      <w:r w:rsidR="00AA6510">
        <w:rPr>
          <w:sz w:val="28"/>
          <w:szCs w:val="28"/>
        </w:rPr>
        <w:t>1</w:t>
      </w:r>
      <w:r w:rsidRPr="001A5CBC">
        <w:rPr>
          <w:sz w:val="28"/>
          <w:szCs w:val="28"/>
        </w:rPr>
        <w:t xml:space="preserve"> – Показатели свойств основной экспериментальной группы материалов, поставленных</w:t>
      </w:r>
    </w:p>
    <w:p w:rsidR="001A5CBC" w:rsidRPr="001A5CBC" w:rsidRDefault="001A5CBC" w:rsidP="002A7296">
      <w:pPr>
        <w:pStyle w:val="a5"/>
        <w:suppressAutoHyphens/>
        <w:spacing w:after="0" w:line="360" w:lineRule="auto"/>
        <w:ind w:left="0" w:firstLine="709"/>
        <w:rPr>
          <w:sz w:val="28"/>
          <w:szCs w:val="28"/>
        </w:rPr>
      </w:pPr>
      <w:r w:rsidRPr="001A5CBC">
        <w:rPr>
          <w:sz w:val="28"/>
          <w:szCs w:val="28"/>
        </w:rPr>
        <w:t>для испытани</w:t>
      </w:r>
      <w:r>
        <w:rPr>
          <w:sz w:val="28"/>
          <w:szCs w:val="28"/>
        </w:rPr>
        <w:t xml:space="preserve">й в </w:t>
      </w:r>
      <w:r w:rsidR="00AA6510">
        <w:rPr>
          <w:sz w:val="28"/>
          <w:szCs w:val="28"/>
        </w:rPr>
        <w:t>Институт проблем механики им. А. Ю.Ишлинского</w:t>
      </w:r>
      <w:r w:rsidR="003B7B7F">
        <w:rPr>
          <w:sz w:val="28"/>
          <w:szCs w:val="28"/>
        </w:rPr>
        <w:t xml:space="preserve"> (ИПМех)</w:t>
      </w:r>
      <w:r w:rsidR="00AA6510">
        <w:rPr>
          <w:sz w:val="28"/>
          <w:szCs w:val="28"/>
        </w:rPr>
        <w:t xml:space="preserve"> РАН</w:t>
      </w:r>
      <w:r w:rsidR="00F70B71">
        <w:rPr>
          <w:sz w:val="28"/>
          <w:szCs w:val="28"/>
        </w:rPr>
        <w:t>.</w:t>
      </w:r>
    </w:p>
    <w:tbl>
      <w:tblPr>
        <w:tblW w:w="14967" w:type="dxa"/>
        <w:jc w:val="center"/>
        <w:tblInd w:w="-5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480"/>
        <w:gridCol w:w="1615"/>
        <w:gridCol w:w="1559"/>
        <w:gridCol w:w="1276"/>
        <w:gridCol w:w="1276"/>
        <w:gridCol w:w="1531"/>
        <w:gridCol w:w="1531"/>
        <w:gridCol w:w="1699"/>
      </w:tblGrid>
      <w:tr w:rsidR="009F2E4A" w:rsidRPr="001A5CBC" w:rsidTr="005E7876">
        <w:trPr>
          <w:trHeight w:val="315"/>
          <w:jc w:val="center"/>
        </w:trPr>
        <w:tc>
          <w:tcPr>
            <w:tcW w:w="4480" w:type="dxa"/>
            <w:shd w:val="clear" w:color="auto" w:fill="auto"/>
            <w:vAlign w:val="center"/>
            <w:hideMark/>
          </w:tcPr>
          <w:p w:rsidR="00FC0473" w:rsidRPr="001A5CBC" w:rsidRDefault="00FC0473" w:rsidP="001A5CB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A5CBC">
              <w:rPr>
                <w:rFonts w:ascii="Times New Roman" w:hAnsi="Times New Roman" w:cs="Times New Roman"/>
                <w:sz w:val="28"/>
                <w:szCs w:val="28"/>
              </w:rPr>
              <w:t>Показатели свойств</w:t>
            </w:r>
          </w:p>
        </w:tc>
        <w:tc>
          <w:tcPr>
            <w:tcW w:w="1615" w:type="dxa"/>
            <w:shd w:val="clear" w:color="auto" w:fill="auto"/>
            <w:noWrap/>
            <w:vAlign w:val="center"/>
            <w:hideMark/>
          </w:tcPr>
          <w:p w:rsidR="00FC0473" w:rsidRPr="001A5CBC" w:rsidRDefault="00FC0473" w:rsidP="001A5CB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A5CBC">
              <w:rPr>
                <w:rFonts w:ascii="Times New Roman" w:hAnsi="Times New Roman" w:cs="Times New Roman"/>
                <w:b/>
                <w:sz w:val="28"/>
                <w:szCs w:val="28"/>
              </w:rPr>
              <w:t>01Э.1</w:t>
            </w:r>
          </w:p>
          <w:p w:rsidR="00FC0473" w:rsidRPr="001A5CBC" w:rsidRDefault="00FC0473" w:rsidP="001A5CB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A5CBC">
              <w:rPr>
                <w:rFonts w:ascii="Times New Roman" w:hAnsi="Times New Roman" w:cs="Times New Roman"/>
                <w:b/>
                <w:sz w:val="28"/>
                <w:szCs w:val="28"/>
              </w:rPr>
              <w:t>УКН</w:t>
            </w:r>
            <w:r w:rsidR="00EE4282">
              <w:rPr>
                <w:rFonts w:ascii="Times New Roman" w:hAnsi="Times New Roman" w:cs="Times New Roman"/>
                <w:b/>
                <w:sz w:val="28"/>
                <w:szCs w:val="28"/>
              </w:rPr>
              <w:t>/</w:t>
            </w:r>
            <w:r w:rsidRPr="001A5CBC">
              <w:rPr>
                <w:rFonts w:ascii="Times New Roman" w:hAnsi="Times New Roman" w:cs="Times New Roman"/>
                <w:b/>
                <w:sz w:val="28"/>
                <w:szCs w:val="28"/>
              </w:rPr>
              <w:t>5000</w:t>
            </w:r>
          </w:p>
          <w:p w:rsidR="00CD33FB" w:rsidRDefault="00FC0473" w:rsidP="00CD33F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A5CBC">
              <w:rPr>
                <w:rFonts w:ascii="Times New Roman" w:hAnsi="Times New Roman" w:cs="Times New Roman"/>
                <w:b/>
                <w:sz w:val="28"/>
                <w:szCs w:val="28"/>
              </w:rPr>
              <w:t>Si</w:t>
            </w:r>
            <w:r w:rsidR="00CD33F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1A5CBC">
              <w:rPr>
                <w:rFonts w:ascii="Times New Roman" w:hAnsi="Times New Roman" w:cs="Times New Roman"/>
                <w:b/>
                <w:sz w:val="28"/>
                <w:szCs w:val="28"/>
              </w:rPr>
              <w:t>+</w:t>
            </w:r>
            <w:r w:rsidR="00CD33F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  <w:p w:rsidR="00FC0473" w:rsidRPr="001A5CBC" w:rsidRDefault="00CD33FB" w:rsidP="00CD33F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ин. доб.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FC0473" w:rsidRPr="001A5CBC" w:rsidRDefault="00FC0473" w:rsidP="001A5CB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A5CBC">
              <w:rPr>
                <w:rFonts w:ascii="Times New Roman" w:hAnsi="Times New Roman" w:cs="Times New Roman"/>
                <w:b/>
                <w:sz w:val="28"/>
                <w:szCs w:val="28"/>
              </w:rPr>
              <w:t>01Э.2</w:t>
            </w:r>
          </w:p>
          <w:p w:rsidR="00FC0473" w:rsidRPr="001A5CBC" w:rsidRDefault="00FC0473" w:rsidP="001A5CB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A5CBC">
              <w:rPr>
                <w:rFonts w:ascii="Times New Roman" w:hAnsi="Times New Roman" w:cs="Times New Roman"/>
                <w:b/>
                <w:sz w:val="28"/>
                <w:szCs w:val="28"/>
              </w:rPr>
              <w:t>УКН</w:t>
            </w:r>
            <w:r w:rsidR="00EE4282">
              <w:rPr>
                <w:rFonts w:ascii="Times New Roman" w:hAnsi="Times New Roman" w:cs="Times New Roman"/>
                <w:b/>
                <w:sz w:val="28"/>
                <w:szCs w:val="28"/>
              </w:rPr>
              <w:t>/</w:t>
            </w:r>
            <w:r w:rsidRPr="001A5CBC">
              <w:rPr>
                <w:rFonts w:ascii="Times New Roman" w:hAnsi="Times New Roman" w:cs="Times New Roman"/>
                <w:b/>
                <w:sz w:val="28"/>
                <w:szCs w:val="28"/>
              </w:rPr>
              <w:t>5000</w:t>
            </w:r>
          </w:p>
          <w:p w:rsidR="00FC0473" w:rsidRPr="001A5CBC" w:rsidRDefault="00FC0473" w:rsidP="001A5CB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A5CBC">
              <w:rPr>
                <w:rFonts w:ascii="Times New Roman" w:hAnsi="Times New Roman" w:cs="Times New Roman"/>
                <w:b/>
                <w:sz w:val="28"/>
                <w:szCs w:val="28"/>
              </w:rPr>
              <w:t>Si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0473" w:rsidRPr="001A5CBC" w:rsidRDefault="00FC0473" w:rsidP="001A5CB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A5CBC">
              <w:rPr>
                <w:rFonts w:ascii="Times New Roman" w:hAnsi="Times New Roman" w:cs="Times New Roman"/>
                <w:b/>
                <w:sz w:val="28"/>
                <w:szCs w:val="28"/>
              </w:rPr>
              <w:t>03Э.1</w:t>
            </w:r>
          </w:p>
          <w:p w:rsidR="00FC0473" w:rsidRPr="001A5CBC" w:rsidRDefault="00FC0473" w:rsidP="001A5CB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A5CBC">
              <w:rPr>
                <w:rFonts w:ascii="Times New Roman" w:hAnsi="Times New Roman" w:cs="Times New Roman"/>
                <w:b/>
                <w:sz w:val="28"/>
                <w:szCs w:val="28"/>
              </w:rPr>
              <w:t>ВМН-4</w:t>
            </w:r>
          </w:p>
          <w:p w:rsidR="00FC0473" w:rsidRDefault="00FC0473" w:rsidP="00CD33F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A5CBC">
              <w:rPr>
                <w:rFonts w:ascii="Times New Roman" w:hAnsi="Times New Roman" w:cs="Times New Roman"/>
                <w:b/>
                <w:sz w:val="28"/>
                <w:szCs w:val="28"/>
              </w:rPr>
              <w:t>Si</w:t>
            </w:r>
            <w:r w:rsidR="00CD33F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1A5CBC">
              <w:rPr>
                <w:rFonts w:ascii="Times New Roman" w:hAnsi="Times New Roman" w:cs="Times New Roman"/>
                <w:b/>
                <w:sz w:val="28"/>
                <w:szCs w:val="28"/>
              </w:rPr>
              <w:t>+</w:t>
            </w:r>
            <w:r w:rsidR="00CD33F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  <w:p w:rsidR="00CD33FB" w:rsidRPr="001A5CBC" w:rsidRDefault="00CD33FB" w:rsidP="00CD33F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ин. доб.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C0473" w:rsidRPr="001A5CBC" w:rsidRDefault="00FC0473" w:rsidP="001A5CB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A5CBC">
              <w:rPr>
                <w:rFonts w:ascii="Times New Roman" w:hAnsi="Times New Roman" w:cs="Times New Roman"/>
                <w:b/>
                <w:sz w:val="28"/>
                <w:szCs w:val="28"/>
              </w:rPr>
              <w:t>03Э.2</w:t>
            </w:r>
          </w:p>
          <w:p w:rsidR="00FC0473" w:rsidRPr="001A5CBC" w:rsidRDefault="00FC0473" w:rsidP="001A5CB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A5CBC">
              <w:rPr>
                <w:rFonts w:ascii="Times New Roman" w:hAnsi="Times New Roman" w:cs="Times New Roman"/>
                <w:b/>
                <w:sz w:val="28"/>
                <w:szCs w:val="28"/>
              </w:rPr>
              <w:t>ВМН-4</w:t>
            </w:r>
          </w:p>
          <w:p w:rsidR="00FC0473" w:rsidRPr="001A5CBC" w:rsidRDefault="00FC0473" w:rsidP="001A5CB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A5CBC">
              <w:rPr>
                <w:rFonts w:ascii="Times New Roman" w:hAnsi="Times New Roman" w:cs="Times New Roman"/>
                <w:b/>
                <w:sz w:val="28"/>
                <w:szCs w:val="28"/>
              </w:rPr>
              <w:t>Si</w:t>
            </w:r>
          </w:p>
        </w:tc>
        <w:tc>
          <w:tcPr>
            <w:tcW w:w="1531" w:type="dxa"/>
            <w:vAlign w:val="center"/>
          </w:tcPr>
          <w:p w:rsidR="00FC0473" w:rsidRPr="009F2E4A" w:rsidRDefault="00FC0473" w:rsidP="008A282B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F2E4A">
              <w:rPr>
                <w:rFonts w:ascii="Times New Roman" w:hAnsi="Times New Roman" w:cs="Times New Roman"/>
                <w:b/>
                <w:sz w:val="28"/>
                <w:szCs w:val="28"/>
              </w:rPr>
              <w:t>КМС-3М</w:t>
            </w:r>
            <w:r w:rsidRPr="00CD33FB"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  <w:r w:rsidRPr="009F2E4A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SiC</w:t>
            </w:r>
            <w:r w:rsidRPr="009F2E4A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(1)</w:t>
            </w:r>
          </w:p>
        </w:tc>
        <w:tc>
          <w:tcPr>
            <w:tcW w:w="1531" w:type="dxa"/>
            <w:vAlign w:val="center"/>
          </w:tcPr>
          <w:p w:rsidR="00FC0473" w:rsidRPr="009F2E4A" w:rsidRDefault="00FC0473" w:rsidP="008A282B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F2E4A">
              <w:rPr>
                <w:rFonts w:ascii="Times New Roman" w:hAnsi="Times New Roman" w:cs="Times New Roman"/>
                <w:b/>
                <w:sz w:val="28"/>
                <w:szCs w:val="28"/>
              </w:rPr>
              <w:t>КМ</w:t>
            </w:r>
            <w:r w:rsidRPr="009F2E4A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C</w:t>
            </w:r>
            <w:r w:rsidRPr="009F2E4A"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  <w:r w:rsidRPr="00CD33FB"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  <w:r w:rsidRPr="009F2E4A">
              <w:rPr>
                <w:rFonts w:ascii="Times New Roman" w:hAnsi="Times New Roman" w:cs="Times New Roman"/>
                <w:b/>
                <w:sz w:val="28"/>
                <w:szCs w:val="28"/>
              </w:rPr>
              <w:t>М-ПУ-</w:t>
            </w:r>
            <w:r w:rsidRPr="009F2E4A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SiC</w:t>
            </w:r>
            <w:r w:rsidRPr="009F2E4A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(1)</w:t>
            </w:r>
          </w:p>
        </w:tc>
        <w:tc>
          <w:tcPr>
            <w:tcW w:w="1699" w:type="dxa"/>
            <w:shd w:val="clear" w:color="auto" w:fill="auto"/>
            <w:noWrap/>
            <w:vAlign w:val="center"/>
            <w:hideMark/>
          </w:tcPr>
          <w:p w:rsidR="00FC0473" w:rsidRPr="001A5CBC" w:rsidRDefault="00FC0473" w:rsidP="001A5CB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A5CBC">
              <w:rPr>
                <w:rFonts w:ascii="Times New Roman" w:hAnsi="Times New Roman" w:cs="Times New Roman"/>
                <w:sz w:val="28"/>
                <w:szCs w:val="28"/>
              </w:rPr>
              <w:t>Требования</w:t>
            </w:r>
          </w:p>
          <w:p w:rsidR="00FC0473" w:rsidRPr="001A5CBC" w:rsidRDefault="00596748" w:rsidP="00AA651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ТУ </w:t>
            </w:r>
            <w:r w:rsidR="00FC0473">
              <w:rPr>
                <w:rFonts w:ascii="Times New Roman" w:hAnsi="Times New Roman" w:cs="Times New Roman"/>
                <w:sz w:val="28"/>
                <w:szCs w:val="28"/>
              </w:rPr>
              <w:t>на серийные УУКМ</w:t>
            </w:r>
          </w:p>
        </w:tc>
      </w:tr>
      <w:tr w:rsidR="00B21975" w:rsidRPr="001A5CBC" w:rsidTr="00B21975">
        <w:trPr>
          <w:trHeight w:val="600"/>
          <w:jc w:val="center"/>
        </w:trPr>
        <w:tc>
          <w:tcPr>
            <w:tcW w:w="4480" w:type="dxa"/>
            <w:shd w:val="clear" w:color="auto" w:fill="auto"/>
            <w:vAlign w:val="center"/>
          </w:tcPr>
          <w:p w:rsidR="00B21975" w:rsidRPr="001A5CBC" w:rsidRDefault="00B21975" w:rsidP="00A6512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A5CBC">
              <w:rPr>
                <w:rFonts w:ascii="Times New Roman" w:hAnsi="Times New Roman" w:cs="Times New Roman"/>
                <w:sz w:val="28"/>
                <w:szCs w:val="28"/>
              </w:rPr>
              <w:t>Предел прочности</w:t>
            </w:r>
            <w:r w:rsidRPr="009F2E4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1A5CBC">
              <w:rPr>
                <w:rFonts w:ascii="Times New Roman" w:hAnsi="Times New Roman" w:cs="Times New Roman"/>
                <w:sz w:val="28"/>
                <w:szCs w:val="28"/>
              </w:rPr>
              <w:t>при растяжении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направлении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Z</w:t>
            </w:r>
            <w:r w:rsidRPr="001A5CBC">
              <w:rPr>
                <w:rFonts w:ascii="Times New Roman" w:hAnsi="Times New Roman" w:cs="Times New Roman"/>
                <w:sz w:val="28"/>
                <w:szCs w:val="28"/>
              </w:rPr>
              <w:t>, МПа</w:t>
            </w:r>
          </w:p>
        </w:tc>
        <w:tc>
          <w:tcPr>
            <w:tcW w:w="1615" w:type="dxa"/>
            <w:shd w:val="clear" w:color="auto" w:fill="auto"/>
            <w:noWrap/>
            <w:vAlign w:val="center"/>
          </w:tcPr>
          <w:p w:rsidR="00B21975" w:rsidRPr="001A5CBC" w:rsidRDefault="00B21975" w:rsidP="00A6512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A5CBC">
              <w:rPr>
                <w:rFonts w:ascii="Times New Roman" w:hAnsi="Times New Roman" w:cs="Times New Roman"/>
                <w:sz w:val="28"/>
                <w:szCs w:val="28"/>
              </w:rPr>
              <w:t>7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B21975" w:rsidRPr="001A5CBC" w:rsidRDefault="00B21975" w:rsidP="00A6512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A5CBC">
              <w:rPr>
                <w:rFonts w:ascii="Times New Roman" w:hAnsi="Times New Roman" w:cs="Times New Roman"/>
                <w:sz w:val="28"/>
                <w:szCs w:val="28"/>
              </w:rPr>
              <w:t>78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B21975" w:rsidRPr="001A5CBC" w:rsidRDefault="00B21975" w:rsidP="00A6512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A5CBC">
              <w:rPr>
                <w:rFonts w:ascii="Times New Roman" w:hAnsi="Times New Roman" w:cs="Times New Roman"/>
                <w:sz w:val="28"/>
                <w:szCs w:val="28"/>
              </w:rPr>
              <w:t>58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B21975" w:rsidRPr="001A5CBC" w:rsidRDefault="00B21975" w:rsidP="00A6512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A5CBC"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531" w:type="dxa"/>
            <w:vAlign w:val="center"/>
          </w:tcPr>
          <w:p w:rsidR="00B21975" w:rsidRPr="00386576" w:rsidRDefault="00B21975" w:rsidP="00A6512C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86576">
              <w:rPr>
                <w:rFonts w:ascii="Times New Roman" w:hAnsi="Times New Roman" w:cs="Times New Roman"/>
                <w:sz w:val="28"/>
                <w:szCs w:val="28"/>
              </w:rPr>
              <w:t>95</w:t>
            </w:r>
          </w:p>
        </w:tc>
        <w:tc>
          <w:tcPr>
            <w:tcW w:w="1531" w:type="dxa"/>
            <w:vAlign w:val="center"/>
          </w:tcPr>
          <w:p w:rsidR="00B21975" w:rsidRPr="00386576" w:rsidRDefault="00B21975" w:rsidP="00A6512C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86576">
              <w:rPr>
                <w:rFonts w:ascii="Times New Roman" w:hAnsi="Times New Roman" w:cs="Times New Roman"/>
                <w:sz w:val="28"/>
                <w:szCs w:val="28"/>
              </w:rPr>
              <w:t>110</w:t>
            </w:r>
          </w:p>
        </w:tc>
        <w:tc>
          <w:tcPr>
            <w:tcW w:w="1699" w:type="dxa"/>
            <w:shd w:val="clear" w:color="auto" w:fill="auto"/>
            <w:noWrap/>
            <w:vAlign w:val="center"/>
          </w:tcPr>
          <w:p w:rsidR="00B21975" w:rsidRPr="001A5CBC" w:rsidRDefault="00B21975" w:rsidP="00A6512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1A5CBC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≥ 88</w:t>
            </w:r>
          </w:p>
        </w:tc>
      </w:tr>
      <w:tr w:rsidR="00B21975" w:rsidRPr="001A5CBC" w:rsidTr="00B21975">
        <w:trPr>
          <w:trHeight w:val="600"/>
          <w:jc w:val="center"/>
        </w:trPr>
        <w:tc>
          <w:tcPr>
            <w:tcW w:w="4480" w:type="dxa"/>
            <w:shd w:val="clear" w:color="auto" w:fill="auto"/>
            <w:vAlign w:val="center"/>
          </w:tcPr>
          <w:p w:rsidR="00B21975" w:rsidRDefault="00B21975" w:rsidP="00A6512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A5CBC">
              <w:rPr>
                <w:rFonts w:ascii="Times New Roman" w:hAnsi="Times New Roman" w:cs="Times New Roman"/>
                <w:sz w:val="28"/>
                <w:szCs w:val="28"/>
              </w:rPr>
              <w:t>Предел прочности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1A5CBC">
              <w:rPr>
                <w:rFonts w:ascii="Times New Roman" w:hAnsi="Times New Roman" w:cs="Times New Roman"/>
                <w:sz w:val="28"/>
                <w:szCs w:val="28"/>
              </w:rPr>
              <w:t>при сжатии</w:t>
            </w:r>
          </w:p>
          <w:p w:rsidR="00B21975" w:rsidRPr="001A5CBC" w:rsidRDefault="00B21975" w:rsidP="00A6512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 направлении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Z</w:t>
            </w:r>
            <w:r w:rsidRPr="001A5CBC">
              <w:rPr>
                <w:rFonts w:ascii="Times New Roman" w:hAnsi="Times New Roman" w:cs="Times New Roman"/>
                <w:sz w:val="28"/>
                <w:szCs w:val="28"/>
              </w:rPr>
              <w:t>, МПа</w:t>
            </w:r>
          </w:p>
        </w:tc>
        <w:tc>
          <w:tcPr>
            <w:tcW w:w="1615" w:type="dxa"/>
            <w:shd w:val="clear" w:color="auto" w:fill="auto"/>
            <w:noWrap/>
            <w:vAlign w:val="center"/>
          </w:tcPr>
          <w:p w:rsidR="00B21975" w:rsidRPr="001A5CBC" w:rsidRDefault="00B21975" w:rsidP="00A6512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A5CBC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60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B21975" w:rsidRPr="001A5CBC" w:rsidRDefault="00B21975" w:rsidP="00A6512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A5CBC">
              <w:rPr>
                <w:rFonts w:ascii="Times New Roman" w:hAnsi="Times New Roman" w:cs="Times New Roman"/>
                <w:sz w:val="28"/>
                <w:szCs w:val="28"/>
              </w:rPr>
              <w:t>155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B21975" w:rsidRPr="001A5CBC" w:rsidRDefault="00B21975" w:rsidP="00A6512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A5CBC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B21975" w:rsidRPr="001A5CBC" w:rsidRDefault="00B21975" w:rsidP="00A6512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A5CBC">
              <w:rPr>
                <w:rFonts w:ascii="Times New Roman" w:hAnsi="Times New Roman" w:cs="Times New Roman"/>
                <w:sz w:val="28"/>
                <w:szCs w:val="28"/>
              </w:rPr>
              <w:t>185</w:t>
            </w:r>
          </w:p>
        </w:tc>
        <w:tc>
          <w:tcPr>
            <w:tcW w:w="1531" w:type="dxa"/>
            <w:vAlign w:val="center"/>
          </w:tcPr>
          <w:p w:rsidR="00B21975" w:rsidRPr="00386576" w:rsidRDefault="00B21975" w:rsidP="00A6512C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86576">
              <w:rPr>
                <w:rFonts w:ascii="Times New Roman" w:hAnsi="Times New Roman" w:cs="Times New Roman"/>
                <w:sz w:val="28"/>
                <w:szCs w:val="28"/>
              </w:rPr>
              <w:t>208</w:t>
            </w:r>
          </w:p>
        </w:tc>
        <w:tc>
          <w:tcPr>
            <w:tcW w:w="1531" w:type="dxa"/>
            <w:vAlign w:val="center"/>
          </w:tcPr>
          <w:p w:rsidR="00B21975" w:rsidRPr="00386576" w:rsidRDefault="00B21975" w:rsidP="00A6512C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86576">
              <w:rPr>
                <w:rFonts w:ascii="Times New Roman" w:hAnsi="Times New Roman" w:cs="Times New Roman"/>
                <w:sz w:val="28"/>
                <w:szCs w:val="28"/>
              </w:rPr>
              <w:t>249</w:t>
            </w:r>
          </w:p>
        </w:tc>
        <w:tc>
          <w:tcPr>
            <w:tcW w:w="1699" w:type="dxa"/>
            <w:shd w:val="clear" w:color="auto" w:fill="auto"/>
            <w:noWrap/>
            <w:vAlign w:val="center"/>
          </w:tcPr>
          <w:p w:rsidR="00B21975" w:rsidRPr="001A5CBC" w:rsidRDefault="00B21975" w:rsidP="00A6512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1A5CBC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≥ 125</w:t>
            </w:r>
          </w:p>
        </w:tc>
      </w:tr>
      <w:tr w:rsidR="00B21975" w:rsidRPr="001A5CBC" w:rsidTr="00C37409">
        <w:trPr>
          <w:trHeight w:val="600"/>
          <w:jc w:val="center"/>
        </w:trPr>
        <w:tc>
          <w:tcPr>
            <w:tcW w:w="4480" w:type="dxa"/>
            <w:shd w:val="clear" w:color="auto" w:fill="auto"/>
            <w:vAlign w:val="center"/>
            <w:hideMark/>
          </w:tcPr>
          <w:p w:rsidR="00B21975" w:rsidRPr="00272928" w:rsidRDefault="00B21975" w:rsidP="005E7876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A5CBC">
              <w:rPr>
                <w:rFonts w:ascii="Times New Roman" w:hAnsi="Times New Roman" w:cs="Times New Roman"/>
                <w:sz w:val="28"/>
                <w:szCs w:val="28"/>
              </w:rPr>
              <w:t>Предел прочности</w:t>
            </w:r>
            <w:r w:rsidRPr="005E787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1A5CBC">
              <w:rPr>
                <w:rFonts w:ascii="Times New Roman" w:hAnsi="Times New Roman" w:cs="Times New Roman"/>
                <w:sz w:val="28"/>
                <w:szCs w:val="28"/>
              </w:rPr>
              <w:t>при изгибе</w:t>
            </w:r>
          </w:p>
          <w:p w:rsidR="00B21975" w:rsidRPr="001A5CBC" w:rsidRDefault="00B21975" w:rsidP="00CA63B5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 направлении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Z</w:t>
            </w:r>
            <w:r w:rsidRPr="009F2E4A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(2)</w:t>
            </w:r>
            <w:r w:rsidRPr="001A5CBC">
              <w:rPr>
                <w:rFonts w:ascii="Times New Roman" w:hAnsi="Times New Roman" w:cs="Times New Roman"/>
                <w:sz w:val="28"/>
                <w:szCs w:val="28"/>
              </w:rPr>
              <w:t>, МПа</w:t>
            </w:r>
          </w:p>
        </w:tc>
        <w:tc>
          <w:tcPr>
            <w:tcW w:w="1615" w:type="dxa"/>
            <w:shd w:val="clear" w:color="auto" w:fill="auto"/>
            <w:noWrap/>
            <w:vAlign w:val="center"/>
            <w:hideMark/>
          </w:tcPr>
          <w:p w:rsidR="00B21975" w:rsidRPr="001A5CBC" w:rsidRDefault="00B21975" w:rsidP="005967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A5CBC">
              <w:rPr>
                <w:rFonts w:ascii="Times New Roman" w:hAnsi="Times New Roman" w:cs="Times New Roman"/>
                <w:sz w:val="28"/>
                <w:szCs w:val="28"/>
              </w:rPr>
              <w:t>126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21975" w:rsidRPr="001A5CBC" w:rsidRDefault="00B21975" w:rsidP="005967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A5CBC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21975" w:rsidRPr="001A5CBC" w:rsidRDefault="00B21975" w:rsidP="005967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A5CBC">
              <w:rPr>
                <w:rFonts w:ascii="Times New Roman" w:hAnsi="Times New Roman" w:cs="Times New Roman"/>
                <w:sz w:val="28"/>
                <w:szCs w:val="28"/>
              </w:rPr>
              <w:t>107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21975" w:rsidRPr="001A5CBC" w:rsidRDefault="00B21975" w:rsidP="005967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A5CBC">
              <w:rPr>
                <w:rFonts w:ascii="Times New Roman" w:hAnsi="Times New Roman" w:cs="Times New Roman"/>
                <w:sz w:val="28"/>
                <w:szCs w:val="28"/>
              </w:rPr>
              <w:t>118</w:t>
            </w:r>
          </w:p>
        </w:tc>
        <w:tc>
          <w:tcPr>
            <w:tcW w:w="1531" w:type="dxa"/>
            <w:vAlign w:val="center"/>
          </w:tcPr>
          <w:p w:rsidR="00B21975" w:rsidRPr="00B206A9" w:rsidRDefault="00B21975" w:rsidP="00B206A9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8657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43</w:t>
            </w:r>
          </w:p>
        </w:tc>
        <w:tc>
          <w:tcPr>
            <w:tcW w:w="1531" w:type="dxa"/>
            <w:vAlign w:val="center"/>
          </w:tcPr>
          <w:p w:rsidR="00B21975" w:rsidRPr="00386576" w:rsidRDefault="00B21975" w:rsidP="00C37409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86576">
              <w:rPr>
                <w:rFonts w:ascii="Times New Roman" w:hAnsi="Times New Roman" w:cs="Times New Roman"/>
                <w:sz w:val="28"/>
                <w:szCs w:val="28"/>
              </w:rPr>
              <w:t>138</w:t>
            </w:r>
          </w:p>
        </w:tc>
        <w:tc>
          <w:tcPr>
            <w:tcW w:w="1699" w:type="dxa"/>
            <w:shd w:val="clear" w:color="auto" w:fill="auto"/>
            <w:noWrap/>
            <w:vAlign w:val="center"/>
            <w:hideMark/>
          </w:tcPr>
          <w:p w:rsidR="00B21975" w:rsidRPr="001A5CBC" w:rsidRDefault="00B21975" w:rsidP="001A5CB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1A5CBC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≥ 95</w:t>
            </w:r>
          </w:p>
        </w:tc>
      </w:tr>
      <w:tr w:rsidR="00B21975" w:rsidRPr="001A5CBC" w:rsidTr="00CA63B5">
        <w:trPr>
          <w:trHeight w:val="600"/>
          <w:jc w:val="center"/>
        </w:trPr>
        <w:tc>
          <w:tcPr>
            <w:tcW w:w="4480" w:type="dxa"/>
            <w:shd w:val="clear" w:color="auto" w:fill="auto"/>
            <w:vAlign w:val="center"/>
          </w:tcPr>
          <w:p w:rsidR="00B21975" w:rsidRPr="001A5CBC" w:rsidRDefault="00B21975" w:rsidP="00A6512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A5CBC">
              <w:rPr>
                <w:rFonts w:ascii="Times New Roman" w:hAnsi="Times New Roman" w:cs="Times New Roman"/>
                <w:sz w:val="28"/>
                <w:szCs w:val="28"/>
              </w:rPr>
              <w:t>Модуль упругости</w:t>
            </w:r>
            <w:r w:rsidRPr="005E787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1A5CBC">
              <w:rPr>
                <w:rFonts w:ascii="Times New Roman" w:hAnsi="Times New Roman" w:cs="Times New Roman"/>
                <w:sz w:val="28"/>
                <w:szCs w:val="28"/>
              </w:rPr>
              <w:t>при растяжении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направлении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Z</w:t>
            </w:r>
            <w:r w:rsidRPr="001A5CBC">
              <w:rPr>
                <w:rFonts w:ascii="Times New Roman" w:hAnsi="Times New Roman" w:cs="Times New Roman"/>
                <w:sz w:val="28"/>
                <w:szCs w:val="28"/>
              </w:rPr>
              <w:t>, ГПа</w:t>
            </w:r>
          </w:p>
        </w:tc>
        <w:tc>
          <w:tcPr>
            <w:tcW w:w="1615" w:type="dxa"/>
            <w:shd w:val="clear" w:color="auto" w:fill="auto"/>
            <w:noWrap/>
            <w:vAlign w:val="center"/>
          </w:tcPr>
          <w:p w:rsidR="00B21975" w:rsidRPr="001A5CBC" w:rsidRDefault="00B21975" w:rsidP="00A6512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A5CBC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B21975" w:rsidRPr="001A5CBC" w:rsidRDefault="00B21975" w:rsidP="00A6512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A5CBC">
              <w:rPr>
                <w:rFonts w:ascii="Times New Roman" w:hAnsi="Times New Roman" w:cs="Times New Roman"/>
                <w:sz w:val="28"/>
                <w:szCs w:val="28"/>
              </w:rPr>
              <w:t>32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B21975" w:rsidRPr="001A5CBC" w:rsidRDefault="00B21975" w:rsidP="00A6512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A5CBC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B21975" w:rsidRPr="001A5CBC" w:rsidRDefault="00B21975" w:rsidP="00A6512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1531" w:type="dxa"/>
            <w:vAlign w:val="center"/>
          </w:tcPr>
          <w:p w:rsidR="00B21975" w:rsidRPr="00272928" w:rsidRDefault="00B21975" w:rsidP="00A6512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72928">
              <w:rPr>
                <w:rFonts w:ascii="Times New Roman" w:hAnsi="Times New Roman" w:cs="Times New Roman"/>
                <w:sz w:val="28"/>
                <w:szCs w:val="28"/>
              </w:rPr>
              <w:t>39</w:t>
            </w:r>
          </w:p>
        </w:tc>
        <w:tc>
          <w:tcPr>
            <w:tcW w:w="1531" w:type="dxa"/>
            <w:vAlign w:val="center"/>
          </w:tcPr>
          <w:p w:rsidR="00B21975" w:rsidRPr="008E7BA4" w:rsidRDefault="00B21975" w:rsidP="00A6512C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E7BA4">
              <w:rPr>
                <w:rFonts w:ascii="Times New Roman" w:hAnsi="Times New Roman" w:cs="Times New Roman"/>
                <w:bCs/>
                <w:sz w:val="28"/>
                <w:szCs w:val="28"/>
              </w:rPr>
              <w:t>51</w:t>
            </w:r>
          </w:p>
        </w:tc>
        <w:tc>
          <w:tcPr>
            <w:tcW w:w="1699" w:type="dxa"/>
            <w:shd w:val="clear" w:color="auto" w:fill="auto"/>
            <w:noWrap/>
            <w:vAlign w:val="center"/>
          </w:tcPr>
          <w:p w:rsidR="00B21975" w:rsidRPr="001A5CBC" w:rsidRDefault="00B21975" w:rsidP="00A6512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B21975" w:rsidRPr="001A5CBC" w:rsidTr="00C37409">
        <w:trPr>
          <w:trHeight w:val="600"/>
          <w:jc w:val="center"/>
        </w:trPr>
        <w:tc>
          <w:tcPr>
            <w:tcW w:w="4480" w:type="dxa"/>
            <w:shd w:val="clear" w:color="auto" w:fill="auto"/>
            <w:vAlign w:val="center"/>
          </w:tcPr>
          <w:p w:rsidR="00B21975" w:rsidRDefault="00B21975" w:rsidP="00A6512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A5CBC">
              <w:rPr>
                <w:rFonts w:ascii="Times New Roman" w:hAnsi="Times New Roman" w:cs="Times New Roman"/>
                <w:sz w:val="28"/>
                <w:szCs w:val="28"/>
              </w:rPr>
              <w:t>Модуль упругости</w:t>
            </w:r>
            <w:r w:rsidRPr="005E787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1A5CBC">
              <w:rPr>
                <w:rFonts w:ascii="Times New Roman" w:hAnsi="Times New Roman" w:cs="Times New Roman"/>
                <w:sz w:val="28"/>
                <w:szCs w:val="28"/>
              </w:rPr>
              <w:t>при сж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ат</w:t>
            </w:r>
            <w:r w:rsidRPr="001A5CBC">
              <w:rPr>
                <w:rFonts w:ascii="Times New Roman" w:hAnsi="Times New Roman" w:cs="Times New Roman"/>
                <w:sz w:val="28"/>
                <w:szCs w:val="28"/>
              </w:rPr>
              <w:t>ии</w:t>
            </w:r>
          </w:p>
          <w:p w:rsidR="00B21975" w:rsidRPr="001A5CBC" w:rsidRDefault="00B21975" w:rsidP="00A6512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 направлении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Z</w:t>
            </w:r>
            <w:r w:rsidRPr="001A5CBC">
              <w:rPr>
                <w:rFonts w:ascii="Times New Roman" w:hAnsi="Times New Roman" w:cs="Times New Roman"/>
                <w:sz w:val="28"/>
                <w:szCs w:val="28"/>
              </w:rPr>
              <w:t>, ГПа</w:t>
            </w:r>
          </w:p>
        </w:tc>
        <w:tc>
          <w:tcPr>
            <w:tcW w:w="1615" w:type="dxa"/>
            <w:shd w:val="clear" w:color="auto" w:fill="auto"/>
            <w:noWrap/>
            <w:vAlign w:val="center"/>
          </w:tcPr>
          <w:p w:rsidR="00B21975" w:rsidRPr="001A5CBC" w:rsidRDefault="00B21975" w:rsidP="00A6512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A5CBC"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B21975" w:rsidRPr="001A5CBC" w:rsidRDefault="00B21975" w:rsidP="00A6512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A5CBC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B21975" w:rsidRPr="001A5CBC" w:rsidRDefault="00B21975" w:rsidP="00A6512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A5CBC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B21975" w:rsidRPr="001A5CBC" w:rsidRDefault="00B21975" w:rsidP="00A6512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1531" w:type="dxa"/>
            <w:vAlign w:val="center"/>
          </w:tcPr>
          <w:p w:rsidR="00B21975" w:rsidRPr="00386576" w:rsidRDefault="00B21975" w:rsidP="00A6512C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86576">
              <w:rPr>
                <w:rFonts w:ascii="Times New Roman" w:hAnsi="Times New Roman" w:cs="Times New Roman"/>
                <w:sz w:val="28"/>
                <w:szCs w:val="28"/>
              </w:rPr>
              <w:t>26</w:t>
            </w:r>
          </w:p>
        </w:tc>
        <w:tc>
          <w:tcPr>
            <w:tcW w:w="1531" w:type="dxa"/>
            <w:vAlign w:val="center"/>
          </w:tcPr>
          <w:p w:rsidR="00B21975" w:rsidRPr="00386576" w:rsidRDefault="00B21975" w:rsidP="00A6512C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86576">
              <w:rPr>
                <w:rFonts w:ascii="Times New Roman" w:hAnsi="Times New Roman" w:cs="Times New Roman"/>
                <w:sz w:val="28"/>
                <w:szCs w:val="28"/>
              </w:rPr>
              <w:t>27</w:t>
            </w:r>
          </w:p>
        </w:tc>
        <w:tc>
          <w:tcPr>
            <w:tcW w:w="1699" w:type="dxa"/>
            <w:shd w:val="clear" w:color="auto" w:fill="auto"/>
            <w:noWrap/>
            <w:vAlign w:val="center"/>
          </w:tcPr>
          <w:p w:rsidR="00B21975" w:rsidRPr="001A5CBC" w:rsidRDefault="00B21975" w:rsidP="00A6512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1A5CBC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≤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45</w:t>
            </w:r>
          </w:p>
        </w:tc>
      </w:tr>
      <w:tr w:rsidR="00B21975" w:rsidRPr="001A5CBC" w:rsidTr="00806613">
        <w:trPr>
          <w:trHeight w:val="600"/>
          <w:jc w:val="center"/>
        </w:trPr>
        <w:tc>
          <w:tcPr>
            <w:tcW w:w="4480" w:type="dxa"/>
            <w:shd w:val="clear" w:color="auto" w:fill="auto"/>
            <w:vAlign w:val="center"/>
            <w:hideMark/>
          </w:tcPr>
          <w:p w:rsidR="00B21975" w:rsidRDefault="00B21975" w:rsidP="008A282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Динамический м</w:t>
            </w:r>
            <w:r w:rsidRPr="001A5CBC">
              <w:rPr>
                <w:rFonts w:ascii="Times New Roman" w:hAnsi="Times New Roman" w:cs="Times New Roman"/>
                <w:sz w:val="28"/>
                <w:szCs w:val="28"/>
              </w:rPr>
              <w:t>одуль упругости</w:t>
            </w:r>
          </w:p>
          <w:p w:rsidR="00B21975" w:rsidRPr="001A5CBC" w:rsidRDefault="00B21975" w:rsidP="002A7296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направлении</w:t>
            </w:r>
            <w:r w:rsidRPr="0080661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38657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</w:t>
            </w:r>
            <w:r w:rsidRPr="00386576">
              <w:rPr>
                <w:rFonts w:ascii="Times New Roman" w:hAnsi="Times New Roman" w:cs="Times New Roman"/>
                <w:sz w:val="28"/>
                <w:szCs w:val="28"/>
              </w:rPr>
              <w:t xml:space="preserve"> (</w:t>
            </w:r>
            <w:r w:rsidRPr="0038657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Y</w:t>
            </w:r>
            <w:r w:rsidRPr="00386576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38657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</w:t>
            </w:r>
            <w:r w:rsidRPr="00386576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Pr="001A5CBC">
              <w:rPr>
                <w:rFonts w:ascii="Times New Roman" w:hAnsi="Times New Roman" w:cs="Times New Roman"/>
                <w:sz w:val="28"/>
                <w:szCs w:val="28"/>
              </w:rPr>
              <w:t>, ГПа</w:t>
            </w:r>
          </w:p>
        </w:tc>
        <w:tc>
          <w:tcPr>
            <w:tcW w:w="1615" w:type="dxa"/>
            <w:shd w:val="clear" w:color="auto" w:fill="auto"/>
            <w:noWrap/>
            <w:vAlign w:val="center"/>
          </w:tcPr>
          <w:p w:rsidR="00B21975" w:rsidRPr="001A5CBC" w:rsidRDefault="00B21975" w:rsidP="005967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B21975" w:rsidRPr="001A5CBC" w:rsidRDefault="00B21975" w:rsidP="005967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B21975" w:rsidRPr="001A5CBC" w:rsidRDefault="00B21975" w:rsidP="005967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B21975" w:rsidRPr="001A5CBC" w:rsidRDefault="00B21975" w:rsidP="001A5CB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31" w:type="dxa"/>
            <w:vAlign w:val="center"/>
          </w:tcPr>
          <w:p w:rsidR="00B21975" w:rsidRPr="008E7BA4" w:rsidRDefault="00B21975" w:rsidP="001A5CB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46</w:t>
            </w:r>
          </w:p>
        </w:tc>
        <w:tc>
          <w:tcPr>
            <w:tcW w:w="1531" w:type="dxa"/>
            <w:vAlign w:val="center"/>
          </w:tcPr>
          <w:p w:rsidR="00B21975" w:rsidRPr="008E7BA4" w:rsidRDefault="00B21975" w:rsidP="008E7BA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49</w:t>
            </w:r>
          </w:p>
        </w:tc>
        <w:tc>
          <w:tcPr>
            <w:tcW w:w="1699" w:type="dxa"/>
            <w:shd w:val="clear" w:color="auto" w:fill="auto"/>
            <w:noWrap/>
            <w:vAlign w:val="center"/>
            <w:hideMark/>
          </w:tcPr>
          <w:p w:rsidR="00B21975" w:rsidRPr="001A5CBC" w:rsidRDefault="00B21975" w:rsidP="00AA651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1A5CBC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≤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60</w:t>
            </w:r>
          </w:p>
        </w:tc>
      </w:tr>
      <w:tr w:rsidR="00B21975" w:rsidRPr="001A5CBC" w:rsidTr="00C37409">
        <w:trPr>
          <w:trHeight w:val="900"/>
          <w:jc w:val="center"/>
        </w:trPr>
        <w:tc>
          <w:tcPr>
            <w:tcW w:w="4480" w:type="dxa"/>
            <w:shd w:val="clear" w:color="auto" w:fill="auto"/>
            <w:vAlign w:val="center"/>
            <w:hideMark/>
          </w:tcPr>
          <w:p w:rsidR="00B21975" w:rsidRPr="001A5CBC" w:rsidRDefault="00B21975" w:rsidP="00B21975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A5CBC">
              <w:rPr>
                <w:rFonts w:ascii="Times New Roman" w:hAnsi="Times New Roman" w:cs="Times New Roman"/>
                <w:sz w:val="28"/>
                <w:szCs w:val="28"/>
              </w:rPr>
              <w:t xml:space="preserve">Коэффициент теплопроводности, </w:t>
            </w:r>
            <w:r w:rsidRPr="00386576">
              <w:rPr>
                <w:rFonts w:ascii="Times New Roman" w:hAnsi="Times New Roman" w:cs="Times New Roman"/>
                <w:sz w:val="28"/>
                <w:szCs w:val="28"/>
              </w:rPr>
              <w:t xml:space="preserve">в направлении </w:t>
            </w:r>
            <w:r w:rsidRPr="0038657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Z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1A5CBC">
              <w:rPr>
                <w:rFonts w:ascii="Times New Roman" w:hAnsi="Times New Roman" w:cs="Times New Roman"/>
                <w:sz w:val="28"/>
                <w:szCs w:val="28"/>
              </w:rPr>
              <w:t xml:space="preserve"> Вт/(м·К)</w:t>
            </w:r>
          </w:p>
        </w:tc>
        <w:tc>
          <w:tcPr>
            <w:tcW w:w="1615" w:type="dxa"/>
            <w:shd w:val="clear" w:color="auto" w:fill="auto"/>
            <w:noWrap/>
            <w:vAlign w:val="center"/>
            <w:hideMark/>
          </w:tcPr>
          <w:p w:rsidR="00B21975" w:rsidRPr="001A5CBC" w:rsidRDefault="00B21975" w:rsidP="005967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A5CBC">
              <w:rPr>
                <w:rFonts w:ascii="Times New Roman" w:hAnsi="Times New Roman" w:cs="Times New Roman"/>
                <w:sz w:val="28"/>
                <w:szCs w:val="28"/>
              </w:rPr>
              <w:t>45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21975" w:rsidRPr="001A5CBC" w:rsidRDefault="00B21975" w:rsidP="005967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A5CBC">
              <w:rPr>
                <w:rFonts w:ascii="Times New Roman" w:hAnsi="Times New Roman" w:cs="Times New Roman"/>
                <w:sz w:val="28"/>
                <w:szCs w:val="28"/>
              </w:rPr>
              <w:t>46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21975" w:rsidRPr="001A5CBC" w:rsidRDefault="00B21975" w:rsidP="005967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A5CBC"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21975" w:rsidRPr="001A5CBC" w:rsidRDefault="00B21975" w:rsidP="005967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A5CBC"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531" w:type="dxa"/>
            <w:vAlign w:val="center"/>
          </w:tcPr>
          <w:p w:rsidR="00B21975" w:rsidRPr="00B206A9" w:rsidRDefault="00B21975" w:rsidP="00C37409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45</w:t>
            </w:r>
          </w:p>
        </w:tc>
        <w:tc>
          <w:tcPr>
            <w:tcW w:w="1531" w:type="dxa"/>
            <w:vAlign w:val="center"/>
          </w:tcPr>
          <w:p w:rsidR="00B21975" w:rsidRPr="00386576" w:rsidRDefault="00B21975" w:rsidP="00C37409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86576">
              <w:rPr>
                <w:rFonts w:ascii="Times New Roman" w:hAnsi="Times New Roman" w:cs="Times New Roman"/>
                <w:sz w:val="28"/>
                <w:szCs w:val="28"/>
              </w:rPr>
              <w:t>55</w:t>
            </w:r>
          </w:p>
        </w:tc>
        <w:tc>
          <w:tcPr>
            <w:tcW w:w="1699" w:type="dxa"/>
            <w:shd w:val="clear" w:color="auto" w:fill="auto"/>
            <w:noWrap/>
            <w:vAlign w:val="center"/>
            <w:hideMark/>
          </w:tcPr>
          <w:p w:rsidR="00B21975" w:rsidRPr="001A5CBC" w:rsidRDefault="00B21975" w:rsidP="001A5CB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1A5CBC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≤ 70</w:t>
            </w:r>
          </w:p>
        </w:tc>
      </w:tr>
      <w:tr w:rsidR="00B21975" w:rsidRPr="001A5CBC" w:rsidTr="00F32F22">
        <w:trPr>
          <w:trHeight w:val="600"/>
          <w:jc w:val="center"/>
        </w:trPr>
        <w:tc>
          <w:tcPr>
            <w:tcW w:w="4480" w:type="dxa"/>
            <w:shd w:val="clear" w:color="auto" w:fill="auto"/>
            <w:vAlign w:val="center"/>
            <w:hideMark/>
          </w:tcPr>
          <w:p w:rsidR="00B21975" w:rsidRDefault="00B21975" w:rsidP="001A5CB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A5CBC">
              <w:rPr>
                <w:rFonts w:ascii="Times New Roman" w:hAnsi="Times New Roman" w:cs="Times New Roman"/>
                <w:sz w:val="28"/>
                <w:szCs w:val="28"/>
              </w:rPr>
              <w:t>КТЛР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направлении </w:t>
            </w:r>
            <w:r w:rsidRPr="0038657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</w:t>
            </w:r>
            <w:r w:rsidRPr="00386576">
              <w:rPr>
                <w:rFonts w:ascii="Times New Roman" w:hAnsi="Times New Roman" w:cs="Times New Roman"/>
                <w:sz w:val="28"/>
                <w:szCs w:val="28"/>
              </w:rPr>
              <w:t xml:space="preserve"> (</w:t>
            </w:r>
            <w:r w:rsidRPr="0038657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Y</w:t>
            </w:r>
            <w:r w:rsidRPr="00386576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38657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</w:t>
            </w:r>
            <w:r w:rsidRPr="00386576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Pr="001A5CBC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</w:p>
          <w:p w:rsidR="00B21975" w:rsidRPr="001A5CBC" w:rsidRDefault="00B21975" w:rsidP="001A5CB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A5CBC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  <w:r w:rsidRPr="001A5CBC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-6</w:t>
            </w:r>
            <w:r w:rsidRPr="001A5CBC">
              <w:rPr>
                <w:rFonts w:ascii="Times New Roman" w:hAnsi="Times New Roman" w:cs="Times New Roman"/>
                <w:sz w:val="28"/>
                <w:szCs w:val="28"/>
              </w:rPr>
              <w:t xml:space="preserve"> К</w:t>
            </w:r>
            <w:r w:rsidRPr="001A5CBC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-1</w:t>
            </w:r>
          </w:p>
        </w:tc>
        <w:tc>
          <w:tcPr>
            <w:tcW w:w="1615" w:type="dxa"/>
            <w:shd w:val="clear" w:color="auto" w:fill="auto"/>
            <w:noWrap/>
            <w:vAlign w:val="center"/>
            <w:hideMark/>
          </w:tcPr>
          <w:p w:rsidR="00B21975" w:rsidRPr="001A5CBC" w:rsidRDefault="00B21975" w:rsidP="005967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A5CBC">
              <w:rPr>
                <w:rFonts w:ascii="Times New Roman" w:hAnsi="Times New Roman" w:cs="Times New Roman"/>
                <w:sz w:val="28"/>
                <w:szCs w:val="28"/>
              </w:rPr>
              <w:t>2,5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21975" w:rsidRPr="001A5CBC" w:rsidRDefault="00B21975" w:rsidP="005967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A5CBC">
              <w:rPr>
                <w:rFonts w:ascii="Times New Roman" w:hAnsi="Times New Roman" w:cs="Times New Roman"/>
                <w:sz w:val="28"/>
                <w:szCs w:val="28"/>
              </w:rPr>
              <w:t>2,6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21975" w:rsidRPr="001A5CBC" w:rsidRDefault="00B21975" w:rsidP="005967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A5CBC">
              <w:rPr>
                <w:rFonts w:ascii="Times New Roman" w:hAnsi="Times New Roman" w:cs="Times New Roman"/>
                <w:sz w:val="28"/>
                <w:szCs w:val="28"/>
              </w:rPr>
              <w:t>2,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21975" w:rsidRPr="001A5CBC" w:rsidRDefault="00B21975" w:rsidP="005967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A5CBC">
              <w:rPr>
                <w:rFonts w:ascii="Times New Roman" w:hAnsi="Times New Roman" w:cs="Times New Roman"/>
                <w:sz w:val="28"/>
                <w:szCs w:val="28"/>
              </w:rPr>
              <w:t>2,6</w:t>
            </w:r>
          </w:p>
        </w:tc>
        <w:tc>
          <w:tcPr>
            <w:tcW w:w="1531" w:type="dxa"/>
            <w:vAlign w:val="center"/>
          </w:tcPr>
          <w:p w:rsidR="00B21975" w:rsidRPr="00F32F22" w:rsidRDefault="00B21975" w:rsidP="005967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2F22">
              <w:rPr>
                <w:rFonts w:ascii="Times New Roman" w:hAnsi="Times New Roman" w:cs="Times New Roman"/>
                <w:sz w:val="28"/>
                <w:szCs w:val="28"/>
              </w:rPr>
              <w:t>2,2</w:t>
            </w:r>
          </w:p>
        </w:tc>
        <w:tc>
          <w:tcPr>
            <w:tcW w:w="1531" w:type="dxa"/>
            <w:vAlign w:val="center"/>
          </w:tcPr>
          <w:p w:rsidR="00B21975" w:rsidRPr="00F32F22" w:rsidRDefault="00B21975" w:rsidP="0059674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F32F22">
              <w:rPr>
                <w:rFonts w:ascii="Times New Roman" w:hAnsi="Times New Roman" w:cs="Times New Roman"/>
                <w:bCs/>
                <w:sz w:val="28"/>
                <w:szCs w:val="28"/>
              </w:rPr>
              <w:t>2,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5</w:t>
            </w:r>
          </w:p>
        </w:tc>
        <w:tc>
          <w:tcPr>
            <w:tcW w:w="1699" w:type="dxa"/>
            <w:shd w:val="clear" w:color="auto" w:fill="auto"/>
            <w:noWrap/>
            <w:vAlign w:val="center"/>
            <w:hideMark/>
          </w:tcPr>
          <w:p w:rsidR="00B21975" w:rsidRPr="001A5CBC" w:rsidRDefault="00B21975" w:rsidP="0059674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1A5CBC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≤ 3,5</w:t>
            </w:r>
          </w:p>
        </w:tc>
      </w:tr>
      <w:tr w:rsidR="00B21975" w:rsidRPr="001A5CBC" w:rsidTr="00F32F22">
        <w:trPr>
          <w:trHeight w:val="600"/>
          <w:jc w:val="center"/>
        </w:trPr>
        <w:tc>
          <w:tcPr>
            <w:tcW w:w="4480" w:type="dxa"/>
            <w:shd w:val="clear" w:color="auto" w:fill="auto"/>
            <w:vAlign w:val="center"/>
            <w:hideMark/>
          </w:tcPr>
          <w:p w:rsidR="00B21975" w:rsidRPr="001A5CBC" w:rsidRDefault="00B21975" w:rsidP="001A5CB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A5CBC">
              <w:rPr>
                <w:rFonts w:ascii="Times New Roman" w:hAnsi="Times New Roman" w:cs="Times New Roman"/>
                <w:sz w:val="28"/>
                <w:szCs w:val="28"/>
              </w:rPr>
              <w:t>Плотность, кг/м</w:t>
            </w:r>
            <w:r w:rsidRPr="001A5CBC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1615" w:type="dxa"/>
            <w:shd w:val="clear" w:color="auto" w:fill="auto"/>
            <w:noWrap/>
            <w:vAlign w:val="center"/>
            <w:hideMark/>
          </w:tcPr>
          <w:p w:rsidR="00B21975" w:rsidRPr="001A5CBC" w:rsidRDefault="00B21975" w:rsidP="001A5CB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A5CBC">
              <w:rPr>
                <w:rFonts w:ascii="Times New Roman" w:hAnsi="Times New Roman" w:cs="Times New Roman"/>
                <w:sz w:val="28"/>
                <w:szCs w:val="28"/>
              </w:rPr>
              <w:t>2054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21975" w:rsidRPr="001A5CBC" w:rsidRDefault="00B21975" w:rsidP="001A5CB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A5CBC">
              <w:rPr>
                <w:rFonts w:ascii="Times New Roman" w:hAnsi="Times New Roman" w:cs="Times New Roman"/>
                <w:sz w:val="28"/>
                <w:szCs w:val="28"/>
              </w:rPr>
              <w:t>1997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21975" w:rsidRPr="001A5CBC" w:rsidRDefault="00B21975" w:rsidP="001A5CB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A5CBC">
              <w:rPr>
                <w:rFonts w:ascii="Times New Roman" w:hAnsi="Times New Roman" w:cs="Times New Roman"/>
                <w:sz w:val="28"/>
                <w:szCs w:val="28"/>
              </w:rPr>
              <w:t>2163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21975" w:rsidRPr="001A5CBC" w:rsidRDefault="00B21975" w:rsidP="001A5CB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A5CBC">
              <w:rPr>
                <w:rFonts w:ascii="Times New Roman" w:hAnsi="Times New Roman" w:cs="Times New Roman"/>
                <w:sz w:val="28"/>
                <w:szCs w:val="28"/>
              </w:rPr>
              <w:t>2073</w:t>
            </w:r>
          </w:p>
        </w:tc>
        <w:tc>
          <w:tcPr>
            <w:tcW w:w="1531" w:type="dxa"/>
            <w:vAlign w:val="center"/>
          </w:tcPr>
          <w:p w:rsidR="00B21975" w:rsidRPr="00F32F22" w:rsidRDefault="00B21975" w:rsidP="00F32F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2F22">
              <w:rPr>
                <w:rFonts w:ascii="Times New Roman" w:hAnsi="Times New Roman" w:cs="Times New Roman"/>
                <w:sz w:val="28"/>
                <w:szCs w:val="28"/>
              </w:rPr>
              <w:t>1970</w:t>
            </w:r>
          </w:p>
        </w:tc>
        <w:tc>
          <w:tcPr>
            <w:tcW w:w="1531" w:type="dxa"/>
            <w:vAlign w:val="center"/>
          </w:tcPr>
          <w:p w:rsidR="00B21975" w:rsidRPr="00F32F22" w:rsidRDefault="00B21975" w:rsidP="00F32F2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F32F22">
              <w:rPr>
                <w:rFonts w:ascii="Times New Roman" w:hAnsi="Times New Roman" w:cs="Times New Roman"/>
                <w:bCs/>
                <w:sz w:val="28"/>
                <w:szCs w:val="28"/>
              </w:rPr>
              <w:t>1970</w:t>
            </w:r>
          </w:p>
        </w:tc>
        <w:tc>
          <w:tcPr>
            <w:tcW w:w="1699" w:type="dxa"/>
            <w:shd w:val="clear" w:color="auto" w:fill="auto"/>
            <w:noWrap/>
            <w:vAlign w:val="center"/>
            <w:hideMark/>
          </w:tcPr>
          <w:p w:rsidR="00B21975" w:rsidRPr="001A5CBC" w:rsidRDefault="00B21975" w:rsidP="001A5CB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1A5CBC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≥ 1900</w:t>
            </w:r>
          </w:p>
        </w:tc>
      </w:tr>
      <w:tr w:rsidR="00B21975" w:rsidRPr="001A5CBC" w:rsidTr="00A6512C">
        <w:trPr>
          <w:trHeight w:val="600"/>
          <w:jc w:val="center"/>
        </w:trPr>
        <w:tc>
          <w:tcPr>
            <w:tcW w:w="14967" w:type="dxa"/>
            <w:gridSpan w:val="8"/>
            <w:shd w:val="clear" w:color="auto" w:fill="auto"/>
            <w:vAlign w:val="center"/>
          </w:tcPr>
          <w:p w:rsidR="00B21975" w:rsidRPr="00386576" w:rsidRDefault="00B21975" w:rsidP="00596748">
            <w:pPr>
              <w:suppressLineNumbers/>
              <w:suppressAutoHyphens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86576">
              <w:rPr>
                <w:rFonts w:ascii="Times New Roman" w:hAnsi="Times New Roman" w:cs="Times New Roman"/>
                <w:sz w:val="28"/>
                <w:szCs w:val="28"/>
              </w:rPr>
              <w:t>1 – Плотность углеродной основы  – 163</w:t>
            </w:r>
            <w:r w:rsidR="004A3359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Pr="0038657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4A3359">
              <w:rPr>
                <w:rFonts w:ascii="Times New Roman" w:hAnsi="Times New Roman" w:cs="Times New Roman"/>
                <w:sz w:val="28"/>
                <w:szCs w:val="28"/>
              </w:rPr>
              <w:t>к</w:t>
            </w:r>
            <w:r w:rsidRPr="00386576">
              <w:rPr>
                <w:rFonts w:ascii="Times New Roman" w:hAnsi="Times New Roman" w:cs="Times New Roman"/>
                <w:sz w:val="28"/>
                <w:szCs w:val="28"/>
              </w:rPr>
              <w:t>г/м</w:t>
            </w:r>
            <w:r w:rsidRPr="00386576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3</w:t>
            </w:r>
            <w:r w:rsidRPr="00386576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B21975" w:rsidRPr="001A5CBC" w:rsidRDefault="00B21975" w:rsidP="002A7296">
            <w:pPr>
              <w:suppressLineNumbers/>
              <w:suppressAutoHyphens/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386576">
              <w:rPr>
                <w:rFonts w:ascii="Times New Roman" w:hAnsi="Times New Roman" w:cs="Times New Roman"/>
                <w:sz w:val="28"/>
                <w:szCs w:val="28"/>
              </w:rPr>
              <w:t>2 – Обозначени</w:t>
            </w:r>
            <w:r w:rsidR="002A7296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386576"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Pr="0038657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Z</w:t>
            </w:r>
            <w:r w:rsidRPr="00386576">
              <w:rPr>
                <w:rFonts w:ascii="Times New Roman" w:hAnsi="Times New Roman" w:cs="Times New Roman"/>
                <w:sz w:val="28"/>
                <w:szCs w:val="28"/>
              </w:rPr>
              <w:t xml:space="preserve"> указыва</w:t>
            </w:r>
            <w:r w:rsidR="002A7296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386576">
              <w:rPr>
                <w:rFonts w:ascii="Times New Roman" w:hAnsi="Times New Roman" w:cs="Times New Roman"/>
                <w:sz w:val="28"/>
                <w:szCs w:val="28"/>
              </w:rPr>
              <w:t>т параллельность эт</w:t>
            </w:r>
            <w:r w:rsidR="002A7296">
              <w:rPr>
                <w:rFonts w:ascii="Times New Roman" w:hAnsi="Times New Roman" w:cs="Times New Roman"/>
                <w:sz w:val="28"/>
                <w:szCs w:val="28"/>
              </w:rPr>
              <w:t>ой</w:t>
            </w:r>
            <w:r w:rsidRPr="00386576">
              <w:rPr>
                <w:rFonts w:ascii="Times New Roman" w:hAnsi="Times New Roman" w:cs="Times New Roman"/>
                <w:sz w:val="28"/>
                <w:szCs w:val="28"/>
              </w:rPr>
              <w:t xml:space="preserve"> ос</w:t>
            </w:r>
            <w:r w:rsidR="002A7296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Pr="00386576">
              <w:rPr>
                <w:rFonts w:ascii="Times New Roman" w:hAnsi="Times New Roman" w:cs="Times New Roman"/>
                <w:sz w:val="28"/>
                <w:szCs w:val="28"/>
              </w:rPr>
              <w:t xml:space="preserve"> армирования продольной оси образца</w:t>
            </w:r>
          </w:p>
        </w:tc>
      </w:tr>
    </w:tbl>
    <w:p w:rsidR="001A5CBC" w:rsidRPr="001A5CBC" w:rsidRDefault="001A5CBC" w:rsidP="001A5CBC">
      <w:pPr>
        <w:pStyle w:val="a5"/>
        <w:suppressAutoHyphens/>
        <w:spacing w:after="0" w:line="240" w:lineRule="auto"/>
        <w:ind w:left="0"/>
        <w:jc w:val="both"/>
        <w:rPr>
          <w:sz w:val="28"/>
          <w:szCs w:val="28"/>
        </w:rPr>
      </w:pPr>
    </w:p>
    <w:p w:rsidR="007A7FC8" w:rsidRDefault="007A7FC8" w:rsidP="001A5CBC">
      <w:pPr>
        <w:pStyle w:val="a5"/>
        <w:suppressAutoHyphens/>
        <w:spacing w:after="0" w:line="360" w:lineRule="auto"/>
        <w:jc w:val="both"/>
        <w:rPr>
          <w:sz w:val="28"/>
          <w:szCs w:val="28"/>
        </w:rPr>
        <w:sectPr w:rsidR="007A7FC8" w:rsidSect="00F70B71">
          <w:pgSz w:w="16838" w:h="11906" w:orient="landscape"/>
          <w:pgMar w:top="1134" w:right="1134" w:bottom="851" w:left="1134" w:header="709" w:footer="709" w:gutter="0"/>
          <w:pgNumType w:start="8"/>
          <w:cols w:space="708"/>
          <w:docGrid w:linePitch="360"/>
        </w:sectPr>
      </w:pPr>
    </w:p>
    <w:p w:rsidR="00015DE5" w:rsidRDefault="00015DE5" w:rsidP="00015DE5">
      <w:pPr>
        <w:pStyle w:val="a5"/>
        <w:suppressAutoHyphens/>
        <w:spacing w:after="0" w:line="240" w:lineRule="auto"/>
        <w:ind w:left="0"/>
        <w:jc w:val="center"/>
        <w:rPr>
          <w:sz w:val="28"/>
          <w:szCs w:val="28"/>
        </w:rPr>
      </w:pPr>
    </w:p>
    <w:p w:rsidR="003B7B7F" w:rsidRPr="00386576" w:rsidRDefault="003B7B7F" w:rsidP="00386576">
      <w:pPr>
        <w:suppressLineNumbers/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86576">
        <w:rPr>
          <w:rFonts w:ascii="Times New Roman" w:hAnsi="Times New Roman" w:cs="Times New Roman"/>
          <w:sz w:val="28"/>
          <w:szCs w:val="28"/>
        </w:rPr>
        <w:t xml:space="preserve">Образцы основной экспериментальной группы показали характерный для всех углеродных материалов рост </w:t>
      </w:r>
      <w:r w:rsidR="008336AF">
        <w:rPr>
          <w:rFonts w:ascii="Times New Roman" w:hAnsi="Times New Roman" w:cs="Times New Roman"/>
          <w:sz w:val="28"/>
          <w:szCs w:val="28"/>
        </w:rPr>
        <w:t xml:space="preserve">предела </w:t>
      </w:r>
      <w:r w:rsidRPr="00386576">
        <w:rPr>
          <w:rFonts w:ascii="Times New Roman" w:hAnsi="Times New Roman" w:cs="Times New Roman"/>
          <w:sz w:val="28"/>
          <w:szCs w:val="28"/>
        </w:rPr>
        <w:t>прочност</w:t>
      </w:r>
      <w:r w:rsidR="008336AF">
        <w:rPr>
          <w:rFonts w:ascii="Times New Roman" w:hAnsi="Times New Roman" w:cs="Times New Roman"/>
          <w:sz w:val="28"/>
          <w:szCs w:val="28"/>
        </w:rPr>
        <w:t>и</w:t>
      </w:r>
      <w:r w:rsidRPr="00386576">
        <w:rPr>
          <w:rFonts w:ascii="Times New Roman" w:hAnsi="Times New Roman" w:cs="Times New Roman"/>
          <w:sz w:val="28"/>
          <w:szCs w:val="28"/>
        </w:rPr>
        <w:t xml:space="preserve"> </w:t>
      </w:r>
      <w:r w:rsidR="008336AF">
        <w:rPr>
          <w:rFonts w:ascii="Times New Roman" w:hAnsi="Times New Roman" w:cs="Times New Roman"/>
          <w:sz w:val="28"/>
          <w:szCs w:val="28"/>
        </w:rPr>
        <w:t>и модуля упругости</w:t>
      </w:r>
      <w:r w:rsidRPr="00386576">
        <w:rPr>
          <w:rFonts w:ascii="Times New Roman" w:hAnsi="Times New Roman" w:cs="Times New Roman"/>
          <w:sz w:val="28"/>
          <w:szCs w:val="28"/>
        </w:rPr>
        <w:t xml:space="preserve"> с увеличением температуры </w:t>
      </w:r>
      <w:r w:rsidR="008336AF">
        <w:rPr>
          <w:rFonts w:ascii="Times New Roman" w:hAnsi="Times New Roman" w:cs="Times New Roman"/>
          <w:sz w:val="28"/>
          <w:szCs w:val="28"/>
        </w:rPr>
        <w:t xml:space="preserve">испытания </w:t>
      </w:r>
      <w:r w:rsidRPr="00386576">
        <w:rPr>
          <w:rFonts w:ascii="Times New Roman" w:hAnsi="Times New Roman" w:cs="Times New Roman"/>
          <w:sz w:val="28"/>
          <w:szCs w:val="28"/>
        </w:rPr>
        <w:t xml:space="preserve">(рисунок </w:t>
      </w:r>
      <w:r w:rsidR="007F5CD0">
        <w:rPr>
          <w:rFonts w:ascii="Times New Roman" w:hAnsi="Times New Roman" w:cs="Times New Roman"/>
          <w:sz w:val="28"/>
          <w:szCs w:val="28"/>
        </w:rPr>
        <w:t>8</w:t>
      </w:r>
      <w:r w:rsidRPr="00386576">
        <w:rPr>
          <w:rFonts w:ascii="Times New Roman" w:hAnsi="Times New Roman" w:cs="Times New Roman"/>
          <w:sz w:val="28"/>
          <w:szCs w:val="28"/>
        </w:rPr>
        <w:t>)</w:t>
      </w:r>
      <w:r w:rsidR="008336AF">
        <w:rPr>
          <w:rFonts w:ascii="Times New Roman" w:hAnsi="Times New Roman" w:cs="Times New Roman"/>
          <w:sz w:val="28"/>
          <w:szCs w:val="28"/>
        </w:rPr>
        <w:t>.</w:t>
      </w:r>
    </w:p>
    <w:p w:rsidR="003B7B7F" w:rsidRPr="00386576" w:rsidRDefault="003B7B7F" w:rsidP="003B7B7F">
      <w:pPr>
        <w:suppressLineNumbers/>
        <w:suppressAutoHyphens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B7B7F" w:rsidRPr="00386576" w:rsidRDefault="003B7B7F" w:rsidP="003B7B7F">
      <w:pPr>
        <w:pStyle w:val="a5"/>
        <w:suppressAutoHyphens/>
        <w:spacing w:after="0" w:line="240" w:lineRule="auto"/>
        <w:ind w:left="0"/>
        <w:jc w:val="center"/>
        <w:rPr>
          <w:sz w:val="28"/>
          <w:szCs w:val="28"/>
        </w:rPr>
      </w:pPr>
      <w:r w:rsidRPr="00386576">
        <w:rPr>
          <w:noProof/>
          <w:sz w:val="28"/>
          <w:szCs w:val="28"/>
          <w:lang w:eastAsia="ru-RU"/>
        </w:rPr>
        <w:drawing>
          <wp:inline distT="0" distB="0" distL="0" distR="0" wp14:anchorId="138139C7" wp14:editId="5F92476E">
            <wp:extent cx="3952875" cy="3438525"/>
            <wp:effectExtent l="0" t="0" r="9525" b="9525"/>
            <wp:docPr id="16" name="Диаграмма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3B7B7F" w:rsidRPr="00386576" w:rsidRDefault="003B7B7F" w:rsidP="003B7B7F">
      <w:pPr>
        <w:suppressLineNumbers/>
        <w:suppressAutoHyphens/>
        <w:spacing w:before="12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86576">
        <w:rPr>
          <w:rFonts w:ascii="Times New Roman" w:hAnsi="Times New Roman" w:cs="Times New Roman"/>
          <w:sz w:val="28"/>
          <w:szCs w:val="28"/>
        </w:rPr>
        <w:t xml:space="preserve">Рисунок </w:t>
      </w:r>
      <w:r w:rsidR="007F5CD0">
        <w:rPr>
          <w:rFonts w:ascii="Times New Roman" w:hAnsi="Times New Roman" w:cs="Times New Roman"/>
          <w:sz w:val="28"/>
          <w:szCs w:val="28"/>
        </w:rPr>
        <w:t>8</w:t>
      </w:r>
      <w:r w:rsidRPr="00386576">
        <w:rPr>
          <w:rFonts w:ascii="Times New Roman" w:hAnsi="Times New Roman" w:cs="Times New Roman"/>
          <w:sz w:val="28"/>
          <w:szCs w:val="28"/>
        </w:rPr>
        <w:t xml:space="preserve"> – Рост физико-механических характеристик основной экспериментальной группы образцов с увеличением температуры испытаний.</w:t>
      </w:r>
    </w:p>
    <w:p w:rsidR="003B7B7F" w:rsidRPr="00386576" w:rsidRDefault="003B7B7F" w:rsidP="003B7B7F">
      <w:pPr>
        <w:pStyle w:val="a5"/>
        <w:suppressAutoHyphens/>
        <w:spacing w:after="0" w:line="360" w:lineRule="auto"/>
        <w:ind w:left="0" w:firstLine="709"/>
        <w:jc w:val="both"/>
        <w:rPr>
          <w:sz w:val="28"/>
          <w:szCs w:val="28"/>
        </w:rPr>
      </w:pPr>
      <w:r w:rsidRPr="00386576">
        <w:rPr>
          <w:sz w:val="28"/>
          <w:szCs w:val="28"/>
        </w:rPr>
        <w:t>Уровень значений при 20 °С для высокотемпературных испытаний несколько ниже, так как в этом случае использовались образцы с малым поперечным сечением.</w:t>
      </w:r>
    </w:p>
    <w:p w:rsidR="003B7B7F" w:rsidRDefault="003B7B7F" w:rsidP="003B7B7F">
      <w:pPr>
        <w:suppressLineNumbers/>
        <w:suppressAutoHyphens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86576">
        <w:rPr>
          <w:rFonts w:ascii="Times New Roman" w:hAnsi="Times New Roman" w:cs="Times New Roman"/>
          <w:sz w:val="28"/>
          <w:szCs w:val="28"/>
        </w:rPr>
        <w:t>Для предельной деформации столь явной зависимости не наблюдается, скорее можно говорить о некотором её снижении в интервале температур от           20 °С до 1000 °С с последующим незначительным ростом пластичности в интервале от 1000 °С до 2000 °С (таблица</w:t>
      </w:r>
      <w:r w:rsidR="00BA7316">
        <w:rPr>
          <w:rFonts w:ascii="Times New Roman" w:hAnsi="Times New Roman" w:cs="Times New Roman"/>
          <w:sz w:val="28"/>
          <w:szCs w:val="28"/>
        </w:rPr>
        <w:t xml:space="preserve"> </w:t>
      </w:r>
      <w:r w:rsidR="007F5CD0">
        <w:rPr>
          <w:rFonts w:ascii="Times New Roman" w:hAnsi="Times New Roman" w:cs="Times New Roman"/>
          <w:sz w:val="28"/>
          <w:szCs w:val="28"/>
        </w:rPr>
        <w:t>2</w:t>
      </w:r>
      <w:r w:rsidRPr="00386576">
        <w:rPr>
          <w:rFonts w:ascii="Times New Roman" w:hAnsi="Times New Roman" w:cs="Times New Roman"/>
          <w:sz w:val="28"/>
          <w:szCs w:val="28"/>
        </w:rPr>
        <w:t>).</w:t>
      </w:r>
    </w:p>
    <w:p w:rsidR="00BA7316" w:rsidRDefault="00BA731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3B7B7F" w:rsidRPr="00386576" w:rsidRDefault="003B7B7F" w:rsidP="003B7B7F">
      <w:pPr>
        <w:suppressLineNumbers/>
        <w:suppressAutoHyphens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86576">
        <w:rPr>
          <w:rFonts w:ascii="Times New Roman" w:hAnsi="Times New Roman" w:cs="Times New Roman"/>
          <w:sz w:val="28"/>
          <w:szCs w:val="28"/>
        </w:rPr>
        <w:t xml:space="preserve">Таблица </w:t>
      </w:r>
      <w:r w:rsidR="007F5CD0">
        <w:rPr>
          <w:rFonts w:ascii="Times New Roman" w:hAnsi="Times New Roman" w:cs="Times New Roman"/>
          <w:sz w:val="28"/>
          <w:szCs w:val="28"/>
        </w:rPr>
        <w:t>2</w:t>
      </w:r>
      <w:r w:rsidRPr="00386576">
        <w:rPr>
          <w:rFonts w:ascii="Times New Roman" w:hAnsi="Times New Roman" w:cs="Times New Roman"/>
          <w:sz w:val="28"/>
          <w:szCs w:val="28"/>
        </w:rPr>
        <w:t xml:space="preserve"> – Результаты высокотемпературных физико-механических испытаний основной экспериментальной группы образцов.</w:t>
      </w:r>
    </w:p>
    <w:tbl>
      <w:tblPr>
        <w:tblW w:w="96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943"/>
        <w:gridCol w:w="986"/>
        <w:gridCol w:w="986"/>
        <w:gridCol w:w="986"/>
        <w:gridCol w:w="846"/>
        <w:gridCol w:w="846"/>
        <w:gridCol w:w="846"/>
        <w:gridCol w:w="706"/>
        <w:gridCol w:w="776"/>
        <w:gridCol w:w="776"/>
      </w:tblGrid>
      <w:tr w:rsidR="003B7B7F" w:rsidRPr="00386576" w:rsidTr="008A282B">
        <w:tc>
          <w:tcPr>
            <w:tcW w:w="1943" w:type="dxa"/>
            <w:shd w:val="clear" w:color="auto" w:fill="auto"/>
            <w:vAlign w:val="center"/>
          </w:tcPr>
          <w:p w:rsidR="003B7B7F" w:rsidRPr="00386576" w:rsidRDefault="003B7B7F" w:rsidP="00BA7316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86576">
              <w:rPr>
                <w:rFonts w:ascii="Times New Roman" w:hAnsi="Times New Roman" w:cs="Times New Roman"/>
                <w:b/>
                <w:sz w:val="28"/>
                <w:szCs w:val="28"/>
              </w:rPr>
              <w:t>Температура,</w:t>
            </w:r>
          </w:p>
          <w:p w:rsidR="003B7B7F" w:rsidRPr="00386576" w:rsidRDefault="003B7B7F" w:rsidP="00BA7316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86576">
              <w:rPr>
                <w:rFonts w:ascii="Times New Roman" w:hAnsi="Times New Roman" w:cs="Times New Roman"/>
                <w:b/>
                <w:sz w:val="28"/>
                <w:szCs w:val="28"/>
              </w:rPr>
              <w:t>°С</w:t>
            </w:r>
          </w:p>
        </w:tc>
        <w:tc>
          <w:tcPr>
            <w:tcW w:w="986" w:type="dxa"/>
            <w:shd w:val="clear" w:color="auto" w:fill="auto"/>
            <w:vAlign w:val="center"/>
          </w:tcPr>
          <w:p w:rsidR="003B7B7F" w:rsidRPr="00386576" w:rsidRDefault="003B7B7F" w:rsidP="00BA7316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86576">
              <w:rPr>
                <w:rFonts w:ascii="Times New Roman" w:hAnsi="Times New Roman" w:cs="Times New Roman"/>
                <w:b/>
                <w:sz w:val="28"/>
                <w:szCs w:val="28"/>
              </w:rPr>
              <w:t>20</w:t>
            </w:r>
          </w:p>
        </w:tc>
        <w:tc>
          <w:tcPr>
            <w:tcW w:w="986" w:type="dxa"/>
            <w:shd w:val="clear" w:color="auto" w:fill="auto"/>
            <w:vAlign w:val="center"/>
          </w:tcPr>
          <w:p w:rsidR="003B7B7F" w:rsidRPr="00386576" w:rsidRDefault="003B7B7F" w:rsidP="00BA7316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86576">
              <w:rPr>
                <w:rFonts w:ascii="Times New Roman" w:hAnsi="Times New Roman" w:cs="Times New Roman"/>
                <w:b/>
                <w:sz w:val="28"/>
                <w:szCs w:val="28"/>
              </w:rPr>
              <w:t>1000</w:t>
            </w:r>
          </w:p>
        </w:tc>
        <w:tc>
          <w:tcPr>
            <w:tcW w:w="986" w:type="dxa"/>
            <w:shd w:val="clear" w:color="auto" w:fill="auto"/>
            <w:vAlign w:val="center"/>
          </w:tcPr>
          <w:p w:rsidR="003B7B7F" w:rsidRPr="00386576" w:rsidRDefault="003B7B7F" w:rsidP="00BA7316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86576">
              <w:rPr>
                <w:rFonts w:ascii="Times New Roman" w:hAnsi="Times New Roman" w:cs="Times New Roman"/>
                <w:b/>
                <w:sz w:val="28"/>
                <w:szCs w:val="28"/>
              </w:rPr>
              <w:t>2000</w:t>
            </w:r>
          </w:p>
        </w:tc>
        <w:tc>
          <w:tcPr>
            <w:tcW w:w="846" w:type="dxa"/>
            <w:shd w:val="clear" w:color="auto" w:fill="auto"/>
            <w:vAlign w:val="center"/>
          </w:tcPr>
          <w:p w:rsidR="003B7B7F" w:rsidRPr="00386576" w:rsidRDefault="003B7B7F" w:rsidP="00BA7316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86576">
              <w:rPr>
                <w:rFonts w:ascii="Times New Roman" w:hAnsi="Times New Roman" w:cs="Times New Roman"/>
                <w:b/>
                <w:sz w:val="28"/>
                <w:szCs w:val="28"/>
              </w:rPr>
              <w:t>20</w:t>
            </w:r>
          </w:p>
        </w:tc>
        <w:tc>
          <w:tcPr>
            <w:tcW w:w="846" w:type="dxa"/>
            <w:shd w:val="clear" w:color="auto" w:fill="auto"/>
            <w:vAlign w:val="center"/>
          </w:tcPr>
          <w:p w:rsidR="003B7B7F" w:rsidRPr="00386576" w:rsidRDefault="003B7B7F" w:rsidP="00BA7316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86576">
              <w:rPr>
                <w:rFonts w:ascii="Times New Roman" w:hAnsi="Times New Roman" w:cs="Times New Roman"/>
                <w:b/>
                <w:sz w:val="28"/>
                <w:szCs w:val="28"/>
              </w:rPr>
              <w:t>1000</w:t>
            </w:r>
          </w:p>
        </w:tc>
        <w:tc>
          <w:tcPr>
            <w:tcW w:w="846" w:type="dxa"/>
            <w:shd w:val="clear" w:color="auto" w:fill="auto"/>
            <w:vAlign w:val="center"/>
          </w:tcPr>
          <w:p w:rsidR="003B7B7F" w:rsidRPr="00386576" w:rsidRDefault="003B7B7F" w:rsidP="00BA7316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86576">
              <w:rPr>
                <w:rFonts w:ascii="Times New Roman" w:hAnsi="Times New Roman" w:cs="Times New Roman"/>
                <w:b/>
                <w:sz w:val="28"/>
                <w:szCs w:val="28"/>
              </w:rPr>
              <w:t>2000</w:t>
            </w:r>
          </w:p>
        </w:tc>
        <w:tc>
          <w:tcPr>
            <w:tcW w:w="706" w:type="dxa"/>
            <w:shd w:val="clear" w:color="auto" w:fill="auto"/>
            <w:vAlign w:val="center"/>
          </w:tcPr>
          <w:p w:rsidR="003B7B7F" w:rsidRPr="00386576" w:rsidRDefault="003B7B7F" w:rsidP="00BA7316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86576">
              <w:rPr>
                <w:rFonts w:ascii="Times New Roman" w:hAnsi="Times New Roman" w:cs="Times New Roman"/>
                <w:b/>
                <w:sz w:val="28"/>
                <w:szCs w:val="28"/>
              </w:rPr>
              <w:t>20</w:t>
            </w:r>
          </w:p>
        </w:tc>
        <w:tc>
          <w:tcPr>
            <w:tcW w:w="776" w:type="dxa"/>
            <w:shd w:val="clear" w:color="auto" w:fill="auto"/>
            <w:vAlign w:val="center"/>
          </w:tcPr>
          <w:p w:rsidR="003B7B7F" w:rsidRPr="00386576" w:rsidRDefault="003B7B7F" w:rsidP="00BA7316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86576">
              <w:rPr>
                <w:rFonts w:ascii="Times New Roman" w:hAnsi="Times New Roman" w:cs="Times New Roman"/>
                <w:b/>
                <w:sz w:val="28"/>
                <w:szCs w:val="28"/>
              </w:rPr>
              <w:t>1000</w:t>
            </w:r>
          </w:p>
        </w:tc>
        <w:tc>
          <w:tcPr>
            <w:tcW w:w="776" w:type="dxa"/>
            <w:shd w:val="clear" w:color="auto" w:fill="auto"/>
            <w:vAlign w:val="center"/>
          </w:tcPr>
          <w:p w:rsidR="003B7B7F" w:rsidRPr="00386576" w:rsidRDefault="003B7B7F" w:rsidP="00BA7316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86576">
              <w:rPr>
                <w:rFonts w:ascii="Times New Roman" w:hAnsi="Times New Roman" w:cs="Times New Roman"/>
                <w:b/>
                <w:sz w:val="28"/>
                <w:szCs w:val="28"/>
              </w:rPr>
              <w:t>2000</w:t>
            </w:r>
          </w:p>
        </w:tc>
      </w:tr>
      <w:tr w:rsidR="003B7B7F" w:rsidRPr="00386576" w:rsidTr="008A282B">
        <w:tc>
          <w:tcPr>
            <w:tcW w:w="1943" w:type="dxa"/>
            <w:shd w:val="clear" w:color="auto" w:fill="auto"/>
          </w:tcPr>
          <w:p w:rsidR="003B7B7F" w:rsidRPr="00386576" w:rsidRDefault="003B7B7F" w:rsidP="00BA7316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958" w:type="dxa"/>
            <w:gridSpan w:val="3"/>
            <w:shd w:val="clear" w:color="auto" w:fill="auto"/>
          </w:tcPr>
          <w:p w:rsidR="003B7B7F" w:rsidRPr="00386576" w:rsidRDefault="003B7B7F" w:rsidP="00BA7316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86576">
              <w:rPr>
                <w:rFonts w:ascii="Times New Roman" w:hAnsi="Times New Roman" w:cs="Times New Roman"/>
                <w:sz w:val="28"/>
                <w:szCs w:val="28"/>
              </w:rPr>
              <w:t>Предел прочности</w:t>
            </w:r>
          </w:p>
          <w:p w:rsidR="003B7B7F" w:rsidRPr="00386576" w:rsidRDefault="003B7B7F" w:rsidP="00BA7316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86576">
              <w:rPr>
                <w:rFonts w:ascii="Times New Roman" w:hAnsi="Times New Roman" w:cs="Times New Roman"/>
                <w:sz w:val="28"/>
                <w:szCs w:val="28"/>
              </w:rPr>
              <w:t>при сжатии, МПа</w:t>
            </w:r>
          </w:p>
        </w:tc>
        <w:tc>
          <w:tcPr>
            <w:tcW w:w="2538" w:type="dxa"/>
            <w:gridSpan w:val="3"/>
            <w:shd w:val="clear" w:color="auto" w:fill="auto"/>
          </w:tcPr>
          <w:p w:rsidR="003B7B7F" w:rsidRPr="00386576" w:rsidRDefault="003B7B7F" w:rsidP="00BA7316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86576">
              <w:rPr>
                <w:rFonts w:ascii="Times New Roman" w:hAnsi="Times New Roman" w:cs="Times New Roman"/>
                <w:sz w:val="28"/>
                <w:szCs w:val="28"/>
              </w:rPr>
              <w:t>Модуль упругости при сжатии, ГПа</w:t>
            </w:r>
          </w:p>
        </w:tc>
        <w:tc>
          <w:tcPr>
            <w:tcW w:w="2258" w:type="dxa"/>
            <w:gridSpan w:val="3"/>
            <w:shd w:val="clear" w:color="auto" w:fill="auto"/>
          </w:tcPr>
          <w:p w:rsidR="003B7B7F" w:rsidRPr="00386576" w:rsidRDefault="003B7B7F" w:rsidP="00BA7316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86576">
              <w:rPr>
                <w:rFonts w:ascii="Times New Roman" w:hAnsi="Times New Roman" w:cs="Times New Roman"/>
                <w:sz w:val="28"/>
                <w:szCs w:val="28"/>
              </w:rPr>
              <w:t>Предельная деформация, %</w:t>
            </w:r>
          </w:p>
        </w:tc>
      </w:tr>
      <w:tr w:rsidR="003B7B7F" w:rsidRPr="00386576" w:rsidTr="008A282B">
        <w:tc>
          <w:tcPr>
            <w:tcW w:w="1943" w:type="dxa"/>
            <w:shd w:val="clear" w:color="auto" w:fill="auto"/>
          </w:tcPr>
          <w:p w:rsidR="003B7B7F" w:rsidRPr="00386576" w:rsidRDefault="003B7B7F" w:rsidP="00BA7316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86576">
              <w:rPr>
                <w:rFonts w:ascii="Times New Roman" w:hAnsi="Times New Roman" w:cs="Times New Roman"/>
                <w:b/>
                <w:sz w:val="28"/>
                <w:szCs w:val="28"/>
              </w:rPr>
              <w:t>Средние значения по всем образцам</w:t>
            </w:r>
          </w:p>
        </w:tc>
        <w:tc>
          <w:tcPr>
            <w:tcW w:w="986" w:type="dxa"/>
            <w:shd w:val="clear" w:color="auto" w:fill="auto"/>
            <w:vAlign w:val="center"/>
          </w:tcPr>
          <w:p w:rsidR="003B7B7F" w:rsidRPr="00386576" w:rsidRDefault="003B7B7F" w:rsidP="00BA7316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86576">
              <w:rPr>
                <w:rFonts w:ascii="Times New Roman" w:hAnsi="Times New Roman" w:cs="Times New Roman"/>
                <w:b/>
                <w:sz w:val="28"/>
                <w:szCs w:val="28"/>
              </w:rPr>
              <w:t>85,6</w:t>
            </w:r>
          </w:p>
        </w:tc>
        <w:tc>
          <w:tcPr>
            <w:tcW w:w="986" w:type="dxa"/>
            <w:shd w:val="clear" w:color="auto" w:fill="auto"/>
            <w:vAlign w:val="center"/>
          </w:tcPr>
          <w:p w:rsidR="003B7B7F" w:rsidRPr="00386576" w:rsidRDefault="003B7B7F" w:rsidP="00BA7316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86576">
              <w:rPr>
                <w:rFonts w:ascii="Times New Roman" w:hAnsi="Times New Roman" w:cs="Times New Roman"/>
                <w:b/>
                <w:sz w:val="28"/>
                <w:szCs w:val="28"/>
              </w:rPr>
              <w:t>115,7</w:t>
            </w:r>
          </w:p>
        </w:tc>
        <w:tc>
          <w:tcPr>
            <w:tcW w:w="986" w:type="dxa"/>
            <w:shd w:val="clear" w:color="auto" w:fill="auto"/>
            <w:vAlign w:val="center"/>
          </w:tcPr>
          <w:p w:rsidR="003B7B7F" w:rsidRPr="00386576" w:rsidRDefault="003B7B7F" w:rsidP="00BA7316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86576">
              <w:rPr>
                <w:rFonts w:ascii="Times New Roman" w:hAnsi="Times New Roman" w:cs="Times New Roman"/>
                <w:b/>
                <w:sz w:val="28"/>
                <w:szCs w:val="28"/>
              </w:rPr>
              <w:t>198,5</w:t>
            </w:r>
          </w:p>
        </w:tc>
        <w:tc>
          <w:tcPr>
            <w:tcW w:w="846" w:type="dxa"/>
            <w:shd w:val="clear" w:color="auto" w:fill="auto"/>
            <w:vAlign w:val="center"/>
          </w:tcPr>
          <w:p w:rsidR="003B7B7F" w:rsidRPr="00386576" w:rsidRDefault="003B7B7F" w:rsidP="00BA7316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86576">
              <w:rPr>
                <w:rFonts w:ascii="Times New Roman" w:hAnsi="Times New Roman" w:cs="Times New Roman"/>
                <w:b/>
                <w:sz w:val="28"/>
                <w:szCs w:val="28"/>
              </w:rPr>
              <w:t>11,32</w:t>
            </w:r>
          </w:p>
        </w:tc>
        <w:tc>
          <w:tcPr>
            <w:tcW w:w="846" w:type="dxa"/>
            <w:shd w:val="clear" w:color="auto" w:fill="auto"/>
            <w:vAlign w:val="center"/>
          </w:tcPr>
          <w:p w:rsidR="003B7B7F" w:rsidRPr="00386576" w:rsidRDefault="003B7B7F" w:rsidP="00BA7316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86576">
              <w:rPr>
                <w:rFonts w:ascii="Times New Roman" w:hAnsi="Times New Roman" w:cs="Times New Roman"/>
                <w:b/>
                <w:sz w:val="28"/>
                <w:szCs w:val="28"/>
              </w:rPr>
              <w:t>17,90</w:t>
            </w:r>
          </w:p>
        </w:tc>
        <w:tc>
          <w:tcPr>
            <w:tcW w:w="846" w:type="dxa"/>
            <w:shd w:val="clear" w:color="auto" w:fill="auto"/>
            <w:vAlign w:val="center"/>
          </w:tcPr>
          <w:p w:rsidR="003B7B7F" w:rsidRPr="00386576" w:rsidRDefault="003B7B7F" w:rsidP="00BA7316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86576">
              <w:rPr>
                <w:rFonts w:ascii="Times New Roman" w:hAnsi="Times New Roman" w:cs="Times New Roman"/>
                <w:b/>
                <w:sz w:val="28"/>
                <w:szCs w:val="28"/>
              </w:rPr>
              <w:t>23,32</w:t>
            </w:r>
          </w:p>
        </w:tc>
        <w:tc>
          <w:tcPr>
            <w:tcW w:w="706" w:type="dxa"/>
            <w:shd w:val="clear" w:color="auto" w:fill="auto"/>
            <w:vAlign w:val="center"/>
          </w:tcPr>
          <w:p w:rsidR="003B7B7F" w:rsidRPr="00386576" w:rsidRDefault="003B7B7F" w:rsidP="00BA7316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86576">
              <w:rPr>
                <w:rFonts w:ascii="Times New Roman" w:hAnsi="Times New Roman" w:cs="Times New Roman"/>
                <w:b/>
                <w:sz w:val="28"/>
                <w:szCs w:val="28"/>
              </w:rPr>
              <w:t>1,72</w:t>
            </w:r>
          </w:p>
        </w:tc>
        <w:tc>
          <w:tcPr>
            <w:tcW w:w="776" w:type="dxa"/>
            <w:shd w:val="clear" w:color="auto" w:fill="auto"/>
            <w:vAlign w:val="center"/>
          </w:tcPr>
          <w:p w:rsidR="003B7B7F" w:rsidRPr="00386576" w:rsidRDefault="003B7B7F" w:rsidP="00BA7316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86576">
              <w:rPr>
                <w:rFonts w:ascii="Times New Roman" w:hAnsi="Times New Roman" w:cs="Times New Roman"/>
                <w:b/>
                <w:sz w:val="28"/>
                <w:szCs w:val="28"/>
              </w:rPr>
              <w:t>1,10</w:t>
            </w:r>
          </w:p>
        </w:tc>
        <w:tc>
          <w:tcPr>
            <w:tcW w:w="776" w:type="dxa"/>
            <w:shd w:val="clear" w:color="auto" w:fill="auto"/>
            <w:vAlign w:val="center"/>
          </w:tcPr>
          <w:p w:rsidR="003B7B7F" w:rsidRPr="00386576" w:rsidRDefault="003B7B7F" w:rsidP="00BA7316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86576">
              <w:rPr>
                <w:rFonts w:ascii="Times New Roman" w:hAnsi="Times New Roman" w:cs="Times New Roman"/>
                <w:b/>
                <w:sz w:val="28"/>
                <w:szCs w:val="28"/>
              </w:rPr>
              <w:t>1,34</w:t>
            </w:r>
          </w:p>
        </w:tc>
      </w:tr>
    </w:tbl>
    <w:p w:rsidR="000F56B4" w:rsidRDefault="000F56B4" w:rsidP="000F56B4">
      <w:pPr>
        <w:suppressLineNumbers/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B7B7F" w:rsidRPr="00386576" w:rsidRDefault="007F5CD0" w:rsidP="000F56B4">
      <w:pPr>
        <w:suppressLineNumbers/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</w:t>
      </w:r>
      <w:r w:rsidR="003B7B7F" w:rsidRPr="00386576">
        <w:rPr>
          <w:rFonts w:ascii="Times New Roman" w:hAnsi="Times New Roman" w:cs="Times New Roman"/>
          <w:sz w:val="28"/>
          <w:szCs w:val="28"/>
        </w:rPr>
        <w:t xml:space="preserve">оэффициент теплопроводности обратно пропорционален температуре </w:t>
      </w:r>
      <w:r>
        <w:rPr>
          <w:rFonts w:ascii="Times New Roman" w:hAnsi="Times New Roman" w:cs="Times New Roman"/>
          <w:sz w:val="28"/>
          <w:szCs w:val="28"/>
        </w:rPr>
        <w:t xml:space="preserve">испытаний </w:t>
      </w:r>
      <w:r w:rsidR="003B7B7F" w:rsidRPr="00386576">
        <w:rPr>
          <w:rFonts w:ascii="Times New Roman" w:hAnsi="Times New Roman" w:cs="Times New Roman"/>
          <w:sz w:val="28"/>
          <w:szCs w:val="28"/>
        </w:rPr>
        <w:t xml:space="preserve">(рисунок </w:t>
      </w:r>
      <w:r>
        <w:rPr>
          <w:rFonts w:ascii="Times New Roman" w:hAnsi="Times New Roman" w:cs="Times New Roman"/>
          <w:sz w:val="28"/>
          <w:szCs w:val="28"/>
        </w:rPr>
        <w:t>9</w:t>
      </w:r>
      <w:r w:rsidR="003B7B7F" w:rsidRPr="00386576">
        <w:rPr>
          <w:rFonts w:ascii="Times New Roman" w:hAnsi="Times New Roman" w:cs="Times New Roman"/>
          <w:sz w:val="28"/>
          <w:szCs w:val="28"/>
        </w:rPr>
        <w:t xml:space="preserve">, таблица </w:t>
      </w:r>
      <w:r>
        <w:rPr>
          <w:rFonts w:ascii="Times New Roman" w:hAnsi="Times New Roman" w:cs="Times New Roman"/>
          <w:sz w:val="28"/>
          <w:szCs w:val="28"/>
        </w:rPr>
        <w:t>3</w:t>
      </w:r>
      <w:r w:rsidR="003B7B7F" w:rsidRPr="00386576">
        <w:rPr>
          <w:rFonts w:ascii="Times New Roman" w:hAnsi="Times New Roman" w:cs="Times New Roman"/>
          <w:sz w:val="28"/>
          <w:szCs w:val="28"/>
        </w:rPr>
        <w:t>). Однако возможно это падение теплопроводности вызвано не только физико-химическими процессами, протекающими в материале, но уменьшением площади поперечного сечения образцов в связи с их поверхностным окислением.</w:t>
      </w:r>
    </w:p>
    <w:p w:rsidR="003B7B7F" w:rsidRPr="00386576" w:rsidRDefault="003B7B7F" w:rsidP="003B7B7F">
      <w:pPr>
        <w:suppressLineNumbers/>
        <w:suppressAutoHyphens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8657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D4D3492" wp14:editId="15E6AF97">
            <wp:extent cx="4568825" cy="2740025"/>
            <wp:effectExtent l="0" t="0" r="22225" b="22225"/>
            <wp:docPr id="13" name="Диаграмма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0F56B4" w:rsidRDefault="003B7B7F" w:rsidP="003B7B7F">
      <w:pPr>
        <w:suppressLineNumbers/>
        <w:suppressAutoHyphens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86576">
        <w:rPr>
          <w:rFonts w:ascii="Times New Roman" w:hAnsi="Times New Roman" w:cs="Times New Roman"/>
          <w:sz w:val="28"/>
          <w:szCs w:val="28"/>
        </w:rPr>
        <w:t xml:space="preserve">Рисунок </w:t>
      </w:r>
      <w:r w:rsidR="007F5CD0">
        <w:rPr>
          <w:rFonts w:ascii="Times New Roman" w:hAnsi="Times New Roman" w:cs="Times New Roman"/>
          <w:sz w:val="28"/>
          <w:szCs w:val="28"/>
        </w:rPr>
        <w:t>9</w:t>
      </w:r>
      <w:r w:rsidRPr="00386576">
        <w:rPr>
          <w:rFonts w:ascii="Times New Roman" w:hAnsi="Times New Roman" w:cs="Times New Roman"/>
          <w:sz w:val="28"/>
          <w:szCs w:val="28"/>
        </w:rPr>
        <w:t xml:space="preserve"> – Падение среднего коэффициента теплопроводности с ростом температуры испытаний.</w:t>
      </w:r>
    </w:p>
    <w:p w:rsidR="000F56B4" w:rsidRDefault="000F56B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161BDE" w:rsidRDefault="00A6512C" w:rsidP="00A6512C">
      <w:pPr>
        <w:suppressLineNumbers/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Анализ результатов испытаний в условиях близких к натурным</w:t>
      </w:r>
      <w:r w:rsidR="00161BDE">
        <w:rPr>
          <w:rFonts w:ascii="Times New Roman" w:hAnsi="Times New Roman" w:cs="Times New Roman"/>
          <w:b/>
          <w:sz w:val="28"/>
          <w:szCs w:val="28"/>
        </w:rPr>
        <w:t>.</w:t>
      </w:r>
    </w:p>
    <w:p w:rsidR="008569CF" w:rsidRDefault="008569CF" w:rsidP="00A6512C">
      <w:pPr>
        <w:suppressLineNumbers/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Испытания на плазмотроне в </w:t>
      </w:r>
      <w:r w:rsidRPr="008569CF">
        <w:rPr>
          <w:rFonts w:ascii="Times New Roman" w:hAnsi="Times New Roman" w:cs="Times New Roman"/>
          <w:sz w:val="28"/>
          <w:szCs w:val="28"/>
        </w:rPr>
        <w:t>Институт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8569CF">
        <w:rPr>
          <w:rFonts w:ascii="Times New Roman" w:hAnsi="Times New Roman" w:cs="Times New Roman"/>
          <w:sz w:val="28"/>
          <w:szCs w:val="28"/>
        </w:rPr>
        <w:t xml:space="preserve"> проблем механики </w:t>
      </w:r>
      <w:r>
        <w:rPr>
          <w:rFonts w:ascii="Times New Roman" w:hAnsi="Times New Roman" w:cs="Times New Roman"/>
          <w:sz w:val="28"/>
          <w:szCs w:val="28"/>
        </w:rPr>
        <w:t xml:space="preserve">                     </w:t>
      </w:r>
      <w:r w:rsidRPr="008569CF">
        <w:rPr>
          <w:rFonts w:ascii="Times New Roman" w:hAnsi="Times New Roman" w:cs="Times New Roman"/>
          <w:sz w:val="28"/>
          <w:szCs w:val="28"/>
        </w:rPr>
        <w:t>им. А. Ю.Ишлинского (ИПМех) РАН</w:t>
      </w:r>
      <w:r>
        <w:rPr>
          <w:rFonts w:ascii="Times New Roman" w:hAnsi="Times New Roman" w:cs="Times New Roman"/>
          <w:sz w:val="28"/>
          <w:szCs w:val="28"/>
        </w:rPr>
        <w:t xml:space="preserve"> проводились в несколько этапов. Были испытаны в основном образцы по эскизу № 7 (рисунок 10)</w:t>
      </w:r>
      <w:r w:rsidR="00315F07">
        <w:rPr>
          <w:rFonts w:ascii="Times New Roman" w:hAnsi="Times New Roman" w:cs="Times New Roman"/>
          <w:sz w:val="28"/>
          <w:szCs w:val="28"/>
        </w:rPr>
        <w:t xml:space="preserve"> и несколько образцов по эскизу № 2 (рисунк</w:t>
      </w:r>
      <w:r w:rsidR="000429B8">
        <w:rPr>
          <w:rFonts w:ascii="Times New Roman" w:hAnsi="Times New Roman" w:cs="Times New Roman"/>
          <w:sz w:val="28"/>
          <w:szCs w:val="28"/>
        </w:rPr>
        <w:t>и</w:t>
      </w:r>
      <w:r w:rsidR="00315F07">
        <w:rPr>
          <w:rFonts w:ascii="Times New Roman" w:hAnsi="Times New Roman" w:cs="Times New Roman"/>
          <w:sz w:val="28"/>
          <w:szCs w:val="28"/>
        </w:rPr>
        <w:t xml:space="preserve"> 11</w:t>
      </w:r>
      <w:r w:rsidR="000429B8">
        <w:rPr>
          <w:rFonts w:ascii="Times New Roman" w:hAnsi="Times New Roman" w:cs="Times New Roman"/>
          <w:sz w:val="28"/>
          <w:szCs w:val="28"/>
        </w:rPr>
        <w:t>-13</w:t>
      </w:r>
      <w:r w:rsidR="00315F07">
        <w:rPr>
          <w:rFonts w:ascii="Times New Roman" w:hAnsi="Times New Roman" w:cs="Times New Roman"/>
          <w:sz w:val="28"/>
          <w:szCs w:val="28"/>
        </w:rPr>
        <w:t>)</w:t>
      </w:r>
      <w:r w:rsidR="0013145E">
        <w:rPr>
          <w:rFonts w:ascii="Times New Roman" w:hAnsi="Times New Roman" w:cs="Times New Roman"/>
          <w:sz w:val="28"/>
          <w:szCs w:val="28"/>
        </w:rPr>
        <w:t>.</w:t>
      </w:r>
      <w:r w:rsidR="00315F0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765BD" w:rsidRDefault="008765BD" w:rsidP="00A6512C">
      <w:pPr>
        <w:suppressLineNumbers/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15F07" w:rsidRDefault="002E0556" w:rsidP="00315F07">
      <w:pPr>
        <w:suppressLineNumbers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552825" cy="1543582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6557" cy="15452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5F07" w:rsidRDefault="00315F07" w:rsidP="00A6512C">
      <w:pPr>
        <w:suppressLineNumbers/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15F07" w:rsidRDefault="00A421D2" w:rsidP="00A6512C">
      <w:pPr>
        <w:suppressLineNumbers/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10 –</w:t>
      </w:r>
      <w:r w:rsidR="00586975">
        <w:rPr>
          <w:rFonts w:ascii="Times New Roman" w:hAnsi="Times New Roman" w:cs="Times New Roman"/>
          <w:sz w:val="28"/>
          <w:szCs w:val="28"/>
        </w:rPr>
        <w:t xml:space="preserve"> О</w:t>
      </w:r>
      <w:r>
        <w:rPr>
          <w:rFonts w:ascii="Times New Roman" w:hAnsi="Times New Roman" w:cs="Times New Roman"/>
          <w:sz w:val="28"/>
          <w:szCs w:val="28"/>
        </w:rPr>
        <w:t>браз</w:t>
      </w:r>
      <w:r w:rsidR="00586975"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ц</w:t>
      </w:r>
      <w:r w:rsidR="00586975">
        <w:rPr>
          <w:rFonts w:ascii="Times New Roman" w:hAnsi="Times New Roman" w:cs="Times New Roman"/>
          <w:sz w:val="28"/>
          <w:szCs w:val="28"/>
        </w:rPr>
        <w:t xml:space="preserve"> УККМ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86975">
        <w:rPr>
          <w:rFonts w:ascii="Times New Roman" w:hAnsi="Times New Roman" w:cs="Times New Roman"/>
          <w:sz w:val="28"/>
          <w:szCs w:val="28"/>
        </w:rPr>
        <w:t>4Д-Л по эскизу № 7.</w:t>
      </w:r>
    </w:p>
    <w:p w:rsidR="00315F07" w:rsidRDefault="00FF3F49" w:rsidP="00A421D2">
      <w:pPr>
        <w:suppressLineNumbers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981325" cy="3975099"/>
            <wp:effectExtent l="0" t="0" r="0" b="6985"/>
            <wp:docPr id="15" name="Рисунок 15" descr="C:\Users\amelamed.NIIGRAFIT\AppData\Local\Microsoft\Windows\Temporary Internet Files\Content.Word\!15-284_д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melamed.NIIGRAFIT\AppData\Local\Microsoft\Windows\Temporary Internet Files\Content.Word\!15-284_до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9733" cy="3972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3BBD" w:rsidRDefault="006F3BBD" w:rsidP="00A6512C">
      <w:pPr>
        <w:suppressLineNumbers/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F56B4" w:rsidRDefault="00B31188" w:rsidP="00A6512C">
      <w:pPr>
        <w:suppressLineNumbers/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Рисунок 11 – </w:t>
      </w:r>
      <w:r w:rsidR="006F3BBD">
        <w:rPr>
          <w:rFonts w:ascii="Times New Roman" w:hAnsi="Times New Roman" w:cs="Times New Roman"/>
          <w:sz w:val="28"/>
          <w:szCs w:val="28"/>
        </w:rPr>
        <w:t>Образец КМ</w:t>
      </w:r>
      <w:r w:rsidR="0065698D">
        <w:rPr>
          <w:rFonts w:ascii="Times New Roman" w:hAnsi="Times New Roman" w:cs="Times New Roman"/>
          <w:sz w:val="28"/>
          <w:szCs w:val="28"/>
        </w:rPr>
        <w:t>С-3М 4Д-Л</w:t>
      </w:r>
      <w:r w:rsidR="006F3BBD">
        <w:rPr>
          <w:rFonts w:ascii="Times New Roman" w:hAnsi="Times New Roman" w:cs="Times New Roman"/>
          <w:sz w:val="28"/>
          <w:szCs w:val="28"/>
        </w:rPr>
        <w:t xml:space="preserve"> по э</w:t>
      </w:r>
      <w:r>
        <w:rPr>
          <w:rFonts w:ascii="Times New Roman" w:hAnsi="Times New Roman" w:cs="Times New Roman"/>
          <w:sz w:val="28"/>
          <w:szCs w:val="28"/>
        </w:rPr>
        <w:t>скиз</w:t>
      </w:r>
      <w:r w:rsidR="006F3BBD">
        <w:rPr>
          <w:rFonts w:ascii="Times New Roman" w:hAnsi="Times New Roman" w:cs="Times New Roman"/>
          <w:sz w:val="28"/>
          <w:szCs w:val="28"/>
        </w:rPr>
        <w:t>у</w:t>
      </w:r>
      <w:r>
        <w:rPr>
          <w:rFonts w:ascii="Times New Roman" w:hAnsi="Times New Roman" w:cs="Times New Roman"/>
          <w:sz w:val="28"/>
          <w:szCs w:val="28"/>
        </w:rPr>
        <w:t xml:space="preserve"> № 2.</w:t>
      </w:r>
    </w:p>
    <w:p w:rsidR="000F56B4" w:rsidRDefault="000F56B4" w:rsidP="00E7297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E72977" w:rsidRDefault="00E72977" w:rsidP="00E7297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D276C3A" wp14:editId="5C6FC15D">
            <wp:extent cx="2895600" cy="3814396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8039" cy="38176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977" w:rsidRDefault="00E72977" w:rsidP="00E72977">
      <w:pPr>
        <w:suppressLineNumbers/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72977" w:rsidRDefault="00E72977" w:rsidP="00E72977">
      <w:pPr>
        <w:suppressLineNumbers/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</w:t>
      </w:r>
      <w:r w:rsidR="00532EB9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– Испытание 15-279 образца УККМ </w:t>
      </w:r>
      <w:r w:rsidR="0065698D">
        <w:rPr>
          <w:rFonts w:ascii="Times New Roman" w:hAnsi="Times New Roman" w:cs="Times New Roman"/>
          <w:sz w:val="28"/>
          <w:szCs w:val="28"/>
        </w:rPr>
        <w:t xml:space="preserve">4Д-Л </w:t>
      </w:r>
      <w:r>
        <w:rPr>
          <w:rFonts w:ascii="Times New Roman" w:hAnsi="Times New Roman" w:cs="Times New Roman"/>
          <w:sz w:val="28"/>
          <w:szCs w:val="28"/>
        </w:rPr>
        <w:t>по эскизу № 2.</w:t>
      </w:r>
    </w:p>
    <w:p w:rsidR="00532EB9" w:rsidRDefault="00532EB9" w:rsidP="00E72977">
      <w:pPr>
        <w:suppressLineNumbers/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21D2" w:rsidRDefault="00E95CDF" w:rsidP="00E95CDF">
      <w:pPr>
        <w:suppressLineNumbers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9D5F549" wp14:editId="302FC01F">
            <wp:extent cx="5000625" cy="3461971"/>
            <wp:effectExtent l="0" t="0" r="0" b="5715"/>
            <wp:docPr id="6" name="Рисунок 6" descr="C:\Users\ASGuard\Desktop\Испытания\!15-277_fr446-500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SGuard\Desktop\Испытания\!15-277_fr446-500s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625" cy="34619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5CDF" w:rsidRDefault="00E95CDF" w:rsidP="00A6512C">
      <w:pPr>
        <w:suppressLineNumbers/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95CDF" w:rsidRDefault="00E95CDF" w:rsidP="00A6512C">
      <w:pPr>
        <w:suppressLineNumbers/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13 – Термограмма образца по эскизу № 2 после испытания</w:t>
      </w:r>
      <w:r w:rsidR="00E72977">
        <w:rPr>
          <w:rFonts w:ascii="Times New Roman" w:hAnsi="Times New Roman" w:cs="Times New Roman"/>
          <w:sz w:val="28"/>
          <w:szCs w:val="28"/>
        </w:rPr>
        <w:t xml:space="preserve">          </w:t>
      </w:r>
      <w:r>
        <w:rPr>
          <w:rFonts w:ascii="Times New Roman" w:hAnsi="Times New Roman" w:cs="Times New Roman"/>
          <w:sz w:val="28"/>
          <w:szCs w:val="28"/>
        </w:rPr>
        <w:t xml:space="preserve"> 15-277</w:t>
      </w:r>
      <w:r w:rsidR="00E72977">
        <w:rPr>
          <w:rFonts w:ascii="Times New Roman" w:hAnsi="Times New Roman" w:cs="Times New Roman"/>
          <w:sz w:val="28"/>
          <w:szCs w:val="28"/>
        </w:rPr>
        <w:t xml:space="preserve"> (500 с, 1400 °С)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BD4C0F" w:rsidRDefault="00362069" w:rsidP="00A6512C">
      <w:pPr>
        <w:suppressLineNumbers/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Результаты испытаний на плазмотроне в Институте проблем механики РАН приведены в таблице </w:t>
      </w:r>
      <w:r w:rsidR="004F4E3E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>, а также на рисунке 1</w:t>
      </w:r>
      <w:r w:rsidR="004F4E3E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 xml:space="preserve">. Испытания проводилась с целью сопоставления абляционных свойств различных групп экспериментальных материалов и выявления границ их применимости. </w:t>
      </w:r>
    </w:p>
    <w:p w:rsidR="004F4E3E" w:rsidRDefault="004F4E3E" w:rsidP="004F4E3E">
      <w:pPr>
        <w:suppressLineNumbers/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Образцы были изготовлены по трём технологическим схемам:</w:t>
      </w:r>
    </w:p>
    <w:p w:rsidR="004F4E3E" w:rsidRDefault="004F4E3E" w:rsidP="004F4E3E">
      <w:pPr>
        <w:suppressLineNumbers/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 Углеродная основа – жидкофазное силицирование – механическая обработка углерод-карбидного композиционного материала </w:t>
      </w:r>
      <w:r w:rsidRPr="00CF52E9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 xml:space="preserve">УУКМ – </w:t>
      </w:r>
      <w:r>
        <w:rPr>
          <w:rFonts w:ascii="Times New Roman" w:hAnsi="Times New Roman" w:cs="Times New Roman"/>
          <w:sz w:val="28"/>
          <w:szCs w:val="28"/>
          <w:lang w:val="en-US"/>
        </w:rPr>
        <w:t>SiC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77BDD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>МО УККМ);</w:t>
      </w:r>
    </w:p>
    <w:p w:rsidR="004F4E3E" w:rsidRDefault="004F4E3E" w:rsidP="004F4E3E">
      <w:pPr>
        <w:suppressLineNumbers/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 УУКМ – МО</w:t>
      </w:r>
      <w:r w:rsidRPr="00990FD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– </w:t>
      </w:r>
      <w:r>
        <w:rPr>
          <w:rFonts w:ascii="Times New Roman" w:hAnsi="Times New Roman" w:cs="Times New Roman"/>
          <w:sz w:val="28"/>
          <w:szCs w:val="28"/>
          <w:lang w:val="en-US"/>
        </w:rPr>
        <w:t>SiC</w:t>
      </w:r>
      <w:r>
        <w:rPr>
          <w:rFonts w:ascii="Times New Roman" w:hAnsi="Times New Roman" w:cs="Times New Roman"/>
          <w:sz w:val="28"/>
          <w:szCs w:val="28"/>
        </w:rPr>
        <w:t xml:space="preserve"> – отжиг (для удаления свободного кремния);</w:t>
      </w:r>
    </w:p>
    <w:p w:rsidR="004F4E3E" w:rsidRPr="00990FDB" w:rsidRDefault="004F4E3E" w:rsidP="004F4E3E">
      <w:pPr>
        <w:suppressLineNumbers/>
        <w:suppressAutoHyphens/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  УУКМ – МО – </w:t>
      </w:r>
      <w:r>
        <w:rPr>
          <w:rFonts w:ascii="Times New Roman" w:hAnsi="Times New Roman" w:cs="Times New Roman"/>
          <w:sz w:val="28"/>
          <w:szCs w:val="28"/>
          <w:lang w:val="en-US"/>
        </w:rPr>
        <w:t>SiC</w:t>
      </w:r>
      <w:r>
        <w:rPr>
          <w:rFonts w:ascii="Times New Roman" w:hAnsi="Times New Roman" w:cs="Times New Roman"/>
          <w:sz w:val="28"/>
          <w:szCs w:val="28"/>
        </w:rPr>
        <w:t xml:space="preserve"> – отжиг – шлифовка поверхности – поверхностное (шликерное) силицирование. </w:t>
      </w:r>
    </w:p>
    <w:p w:rsidR="004F4E3E" w:rsidRDefault="004F4E3E" w:rsidP="004F4E3E">
      <w:pPr>
        <w:suppressLineNumbers/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Первая технологическая схема позволяет получить высокую степень чистоты поверхности, но при механической обработке требуется качественный алмазный инструмент. Электрохимическая обработка не возможна из-за больших различий в электропроводности наполнителя и  матрицы и вызванных этим скачков напряжения, приводящих к выходу из строя электродов. В результате механической обработки на поверхности оказываются не закрытые карбидной плёнкой торцы углеродных жгутов (рисунок 4). После испытаний на плазмотроне при температуре 1500 °С в течение 10 минут эти жгуты выгорели на глубину до 3 мм (рисунок 15).</w:t>
      </w:r>
      <w:r w:rsidRPr="009D739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842CE" w:rsidRDefault="000842CE" w:rsidP="000842CE">
      <w:pPr>
        <w:suppressLineNumbers/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отсутствии измеряемого линейного уноса образцов, обработанных в размер после силицирования, имеет место потеря массы, средней плотности и прочности материала.</w:t>
      </w:r>
    </w:p>
    <w:p w:rsidR="000842CE" w:rsidRDefault="000842CE" w:rsidP="000842C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образцов после испытаний № 14-299 и № 15-044 были срезаны частицы поверхностной плёнки и глобул (рисунок 16), в их составе обнаружены гексагональная и тетрагональная формы оксида кремния (таблица 4). Плёнка </w:t>
      </w:r>
      <w:r>
        <w:rPr>
          <w:rFonts w:ascii="Times New Roman" w:hAnsi="Times New Roman" w:cs="Times New Roman"/>
          <w:sz w:val="28"/>
          <w:szCs w:val="28"/>
          <w:lang w:val="en-US"/>
        </w:rPr>
        <w:t>SiO</w:t>
      </w:r>
      <w:r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с температурой плавления около 1700 °С обладает  высокими теплозащитными свойствами такими же, как карбид кремния, который возгоняется без плавления при температуре выше 2000 °С.</w:t>
      </w:r>
    </w:p>
    <w:p w:rsidR="000842CE" w:rsidRDefault="000842CE" w:rsidP="00A6512C">
      <w:pPr>
        <w:suppressLineNumbers/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  <w:sectPr w:rsidR="000842CE" w:rsidSect="00F70B71">
          <w:pgSz w:w="11906" w:h="16838"/>
          <w:pgMar w:top="1134" w:right="850" w:bottom="1134" w:left="1701" w:header="708" w:footer="708" w:gutter="0"/>
          <w:pgNumType w:start="9"/>
          <w:cols w:space="720"/>
        </w:sectPr>
      </w:pPr>
    </w:p>
    <w:p w:rsidR="00DE66C7" w:rsidRDefault="00BD4C0F" w:rsidP="00BD4C0F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Таблица </w:t>
      </w:r>
      <w:r w:rsidR="004F4E3E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– Результаты испытаний </w:t>
      </w:r>
      <w:r w:rsidR="00DE66C7">
        <w:rPr>
          <w:rFonts w:ascii="Times New Roman" w:hAnsi="Times New Roman" w:cs="Times New Roman"/>
          <w:sz w:val="28"/>
          <w:szCs w:val="28"/>
        </w:rPr>
        <w:t>образцов по эскизу № 7</w:t>
      </w:r>
      <w:r>
        <w:rPr>
          <w:rFonts w:ascii="Times New Roman" w:hAnsi="Times New Roman" w:cs="Times New Roman"/>
          <w:sz w:val="28"/>
          <w:szCs w:val="28"/>
        </w:rPr>
        <w:t xml:space="preserve"> материалов </w:t>
      </w:r>
      <w:r w:rsidR="00DE66C7">
        <w:rPr>
          <w:rFonts w:ascii="Times New Roman" w:hAnsi="Times New Roman" w:cs="Times New Roman"/>
          <w:sz w:val="28"/>
          <w:szCs w:val="28"/>
        </w:rPr>
        <w:t xml:space="preserve">на плазмотроне </w:t>
      </w:r>
      <w:r>
        <w:rPr>
          <w:rFonts w:ascii="Times New Roman" w:hAnsi="Times New Roman" w:cs="Times New Roman"/>
          <w:sz w:val="28"/>
          <w:szCs w:val="28"/>
        </w:rPr>
        <w:t>в «ИПМех» РАН</w:t>
      </w:r>
      <w:r w:rsidR="00DE66C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D4C0F" w:rsidRDefault="00DE66C7" w:rsidP="00BD4C0F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(давление 0,1 атм.)</w:t>
      </w:r>
      <w:r w:rsidR="00F70B71">
        <w:rPr>
          <w:rFonts w:ascii="Times New Roman" w:hAnsi="Times New Roman" w:cs="Times New Roman"/>
          <w:sz w:val="28"/>
          <w:szCs w:val="28"/>
        </w:rPr>
        <w:t>.</w:t>
      </w:r>
    </w:p>
    <w:tbl>
      <w:tblPr>
        <w:tblStyle w:val="a6"/>
        <w:tblW w:w="15847" w:type="dxa"/>
        <w:jc w:val="center"/>
        <w:tblInd w:w="-679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62"/>
        <w:gridCol w:w="991"/>
        <w:gridCol w:w="1133"/>
        <w:gridCol w:w="1275"/>
        <w:gridCol w:w="1276"/>
        <w:gridCol w:w="1276"/>
        <w:gridCol w:w="1275"/>
        <w:gridCol w:w="1276"/>
        <w:gridCol w:w="1264"/>
        <w:gridCol w:w="1205"/>
        <w:gridCol w:w="10"/>
        <w:gridCol w:w="1195"/>
        <w:gridCol w:w="1235"/>
        <w:gridCol w:w="1174"/>
      </w:tblGrid>
      <w:tr w:rsidR="00DA3FA5" w:rsidTr="003D0DE5">
        <w:trPr>
          <w:jc w:val="center"/>
        </w:trPr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3FA5" w:rsidRDefault="00DA3FA5" w:rsidP="002F4B7B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№ эксп.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3FA5" w:rsidRDefault="00DA3FA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14-298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3FA5" w:rsidRDefault="00DA3FA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14-299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3FA5" w:rsidRDefault="00DA3FA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15-037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3FA5" w:rsidRDefault="00DA3FA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15-038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3FA5" w:rsidRDefault="00DA3FA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15-041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3FA5" w:rsidRDefault="00DA3FA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15-042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3FA5" w:rsidRDefault="00DA3FA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15-043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3FA5" w:rsidRDefault="00DA3FA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15-044</w:t>
            </w:r>
          </w:p>
        </w:tc>
        <w:tc>
          <w:tcPr>
            <w:tcW w:w="12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3FA5" w:rsidRDefault="00DA3FA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15-211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3FA5" w:rsidRDefault="00DA3FA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15-212</w:t>
            </w:r>
          </w:p>
        </w:tc>
        <w:tc>
          <w:tcPr>
            <w:tcW w:w="1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3FA5" w:rsidRDefault="00DA3FA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15-259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3FA5" w:rsidRDefault="00DA3FA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15-260</w:t>
            </w:r>
          </w:p>
        </w:tc>
      </w:tr>
      <w:tr w:rsidR="00DA3FA5" w:rsidTr="003D0DE5">
        <w:trPr>
          <w:jc w:val="center"/>
        </w:trPr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3FA5" w:rsidRDefault="00DA3FA5" w:rsidP="002F4B7B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Материал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3FA5" w:rsidRDefault="00DA3FA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03Э.1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3FA5" w:rsidRDefault="00DA3FA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01Э.1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D2CC4" w:rsidRPr="008D2CC4" w:rsidRDefault="008D2CC4" w:rsidP="008D2CC4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D2CC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4Д-Л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8D2CC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</w:p>
          <w:p w:rsidR="00DA3FA5" w:rsidRDefault="00DA3FA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УККМ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3FA5" w:rsidRDefault="008D2CC4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D2CC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4Д-Л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8D2CC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="00DA3FA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УККМ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3FA5" w:rsidRDefault="00DA3FA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01Э.2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3FA5" w:rsidRDefault="00DA3FA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03Э.2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3FA5" w:rsidRDefault="00DA3FA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01Э.1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3FA5" w:rsidRDefault="00DA3FA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03Э.1</w:t>
            </w:r>
          </w:p>
        </w:tc>
        <w:tc>
          <w:tcPr>
            <w:tcW w:w="12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3FA5" w:rsidRPr="00DA3FA5" w:rsidRDefault="00DA3FA5" w:rsidP="002F4B7B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DA3FA5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3Д-УУКМ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3FA5" w:rsidRPr="00DA3FA5" w:rsidRDefault="00DA3FA5" w:rsidP="002F4B7B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DA3FA5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3Д-УУКМ</w:t>
            </w:r>
          </w:p>
        </w:tc>
        <w:tc>
          <w:tcPr>
            <w:tcW w:w="1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3FA5" w:rsidRPr="00DA3FA5" w:rsidRDefault="00DA3FA5" w:rsidP="002F4B7B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DA3FA5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КМС-3М-ПУ-</w:t>
            </w:r>
            <w:r w:rsidRPr="00DA3FA5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en-US"/>
              </w:rPr>
              <w:t>SiC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3FA5" w:rsidRPr="00DA3FA5" w:rsidRDefault="00DA3FA5" w:rsidP="002F4B7B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DA3FA5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КМС-3М-ПУ-</w:t>
            </w:r>
            <w:r w:rsidRPr="00DA3FA5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en-US"/>
              </w:rPr>
              <w:t>SiC</w:t>
            </w:r>
          </w:p>
        </w:tc>
      </w:tr>
      <w:tr w:rsidR="001E18A7" w:rsidTr="003D0DE5">
        <w:trPr>
          <w:jc w:val="center"/>
        </w:trPr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18A7" w:rsidRDefault="001E18A7" w:rsidP="002F4B7B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Образец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18A7" w:rsidRDefault="001E18A7" w:rsidP="002F4B7B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ВМН-4</w:t>
            </w:r>
          </w:p>
          <w:p w:rsidR="00CD33FB" w:rsidRDefault="001E18A7" w:rsidP="00CD33FB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Si</w:t>
            </w:r>
            <w:r w:rsidR="00CD33F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</w:t>
            </w:r>
          </w:p>
          <w:p w:rsidR="001E18A7" w:rsidRDefault="00CD33FB" w:rsidP="00CD33FB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ин. доб.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18A7" w:rsidRDefault="001E18A7" w:rsidP="002F4B7B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УКН-5000</w:t>
            </w:r>
          </w:p>
          <w:p w:rsidR="00CD33FB" w:rsidRDefault="001E18A7" w:rsidP="00191215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Si</w:t>
            </w:r>
            <w:r w:rsidR="00CD33F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</w:t>
            </w:r>
          </w:p>
          <w:p w:rsidR="001E18A7" w:rsidRDefault="00CD33FB" w:rsidP="00191215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ин. доб.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8A7" w:rsidRDefault="001E18A7" w:rsidP="00191215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Si после МО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8A7" w:rsidRDefault="001E18A7" w:rsidP="00191215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Si после МО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8A7" w:rsidRDefault="001E18A7" w:rsidP="002F4B7B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УКН-5000</w:t>
            </w:r>
          </w:p>
          <w:p w:rsidR="001E18A7" w:rsidRDefault="001E18A7" w:rsidP="00191215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</w:rPr>
              <w:t>Si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8A7" w:rsidRDefault="001E18A7" w:rsidP="002F4B7B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ВМН-4</w:t>
            </w:r>
          </w:p>
          <w:p w:rsidR="001E18A7" w:rsidRDefault="001E18A7" w:rsidP="00191215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</w:rPr>
              <w:t>Si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8A7" w:rsidRDefault="001E18A7" w:rsidP="002F4B7B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УКН-5000</w:t>
            </w:r>
          </w:p>
          <w:p w:rsidR="00CD33FB" w:rsidRDefault="001E18A7" w:rsidP="00191215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Si</w:t>
            </w:r>
            <w:r w:rsidR="00CD33FB">
              <w:rPr>
                <w:rFonts w:ascii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+</w:t>
            </w:r>
          </w:p>
          <w:p w:rsidR="001E18A7" w:rsidRDefault="00CD33FB" w:rsidP="00191215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ин. </w:t>
            </w:r>
            <w:r w:rsidR="00E865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доб.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8A7" w:rsidRDefault="001E18A7" w:rsidP="002F4B7B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ВМН-4</w:t>
            </w:r>
          </w:p>
          <w:p w:rsidR="00E8656D" w:rsidRDefault="001E18A7" w:rsidP="00191215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Si</w:t>
            </w:r>
            <w:r w:rsidR="00E8656D">
              <w:rPr>
                <w:rFonts w:ascii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+</w:t>
            </w:r>
          </w:p>
          <w:p w:rsidR="001E18A7" w:rsidRDefault="00E8656D" w:rsidP="00191215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ин. доб.</w:t>
            </w:r>
          </w:p>
        </w:tc>
        <w:tc>
          <w:tcPr>
            <w:tcW w:w="12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0729" w:rsidRPr="00DA3FA5" w:rsidRDefault="00500729" w:rsidP="00191215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</w:rPr>
              <w:t>покрытие SiC</w:t>
            </w:r>
            <w:r w:rsidR="00DA3FA5" w:rsidRPr="00CD33FB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DA3FA5">
              <w:rPr>
                <w:rFonts w:ascii="Times New Roman" w:hAnsi="Times New Roman" w:cs="Times New Roman"/>
                <w:color w:val="000000"/>
              </w:rPr>
              <w:t>шл.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8A7" w:rsidRDefault="00191215" w:rsidP="002F4B7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</w:rPr>
              <w:t>покрытие SiC</w:t>
            </w:r>
            <w:r w:rsidR="00DA3FA5">
              <w:rPr>
                <w:rFonts w:ascii="Times New Roman" w:hAnsi="Times New Roman" w:cs="Times New Roman"/>
                <w:color w:val="000000"/>
              </w:rPr>
              <w:t xml:space="preserve"> шл.</w:t>
            </w:r>
          </w:p>
        </w:tc>
        <w:tc>
          <w:tcPr>
            <w:tcW w:w="1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8A7" w:rsidRDefault="00DA3FA5" w:rsidP="002F4B7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</w:rPr>
              <w:t>покрытие SiC шл.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8A7" w:rsidRDefault="00DA3FA5" w:rsidP="002F4B7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</w:rPr>
              <w:t>покрытие SiC шл.+ газ</w:t>
            </w:r>
            <w:r w:rsidR="003D0DE5">
              <w:rPr>
                <w:rFonts w:ascii="Times New Roman" w:hAnsi="Times New Roman" w:cs="Times New Roman"/>
                <w:color w:val="000000"/>
              </w:rPr>
              <w:t>офазное</w:t>
            </w:r>
          </w:p>
        </w:tc>
      </w:tr>
      <w:tr w:rsidR="009C0FBD" w:rsidTr="002F4B7B">
        <w:trPr>
          <w:trHeight w:val="285"/>
          <w:jc w:val="center"/>
        </w:trPr>
        <w:tc>
          <w:tcPr>
            <w:tcW w:w="12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0FBD" w:rsidRDefault="009C0FBD" w:rsidP="002F4B7B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Режим</w:t>
            </w:r>
          </w:p>
        </w:tc>
        <w:tc>
          <w:tcPr>
            <w:tcW w:w="212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tbl>
            <w:tblPr>
              <w:tblW w:w="2130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130"/>
            </w:tblGrid>
            <w:tr w:rsidR="009C0FBD" w:rsidTr="009C0FBD">
              <w:trPr>
                <w:trHeight w:val="1134"/>
              </w:trPr>
              <w:tc>
                <w:tcPr>
                  <w:tcW w:w="2130" w:type="dxa"/>
                  <w:noWrap/>
                  <w:vAlign w:val="center"/>
                  <w:hideMark/>
                </w:tcPr>
                <w:p w:rsidR="009D6714" w:rsidRDefault="009C0FBD" w:rsidP="009C0FBD">
                  <w:pPr>
                    <w:suppressLineNumbers/>
                    <w:suppressAutoHyphens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  <w:t>Z = 100 мм;</w:t>
                  </w:r>
                </w:p>
                <w:p w:rsidR="009C0FBD" w:rsidRDefault="009D6714" w:rsidP="009C0FBD">
                  <w:pPr>
                    <w:suppressLineNumbers/>
                    <w:suppressAutoHyphens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en-US"/>
                    </w:rPr>
                    <w:t>d</w:t>
                  </w:r>
                  <w:r w:rsidRPr="00A6512C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  <w:t>сопла = 30 мм;</w:t>
                  </w:r>
                </w:p>
                <w:p w:rsidR="009C0FBD" w:rsidRDefault="009C0FBD" w:rsidP="009C0FBD">
                  <w:pPr>
                    <w:suppressLineNumbers/>
                    <w:suppressAutoHyphens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color w:val="000000"/>
                      <w:sz w:val="20"/>
                      <w:szCs w:val="2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/>
                    </w:rPr>
                    <w:t xml:space="preserve">30 кВт – </w:t>
                  </w:r>
                  <w:r>
                    <w:rPr>
                      <w:rFonts w:ascii="Times New Roman" w:eastAsia="Times New Roman" w:hAnsi="Times New Roman" w:cs="Times New Roman"/>
                      <w:b/>
                      <w:color w:val="000000"/>
                      <w:sz w:val="20"/>
                      <w:szCs w:val="20"/>
                      <w:lang w:eastAsia="ru-RU"/>
                    </w:rPr>
                    <w:t xml:space="preserve">1800 °С – 120 с </w:t>
                  </w:r>
                  <w:r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/>
                    </w:rPr>
                    <w:t xml:space="preserve">40 кВт – </w:t>
                  </w:r>
                  <w:r>
                    <w:rPr>
                      <w:rFonts w:ascii="Times New Roman" w:eastAsia="Times New Roman" w:hAnsi="Times New Roman" w:cs="Times New Roman"/>
                      <w:b/>
                      <w:color w:val="000000"/>
                      <w:sz w:val="20"/>
                      <w:szCs w:val="20"/>
                      <w:lang w:eastAsia="ru-RU"/>
                    </w:rPr>
                    <w:t xml:space="preserve">2100 °С – 60 с </w:t>
                  </w:r>
                  <w:r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/>
                    </w:rPr>
                    <w:t xml:space="preserve">50 кВт – </w:t>
                  </w:r>
                  <w:r>
                    <w:rPr>
                      <w:rFonts w:ascii="Times New Roman" w:eastAsia="Times New Roman" w:hAnsi="Times New Roman" w:cs="Times New Roman"/>
                      <w:b/>
                      <w:color w:val="000000"/>
                      <w:sz w:val="20"/>
                      <w:szCs w:val="20"/>
                      <w:lang w:eastAsia="ru-RU"/>
                    </w:rPr>
                    <w:t xml:space="preserve">2400 °С – 60 с </w:t>
                  </w:r>
                  <w:r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/>
                    </w:rPr>
                    <w:t xml:space="preserve">60 кВт – </w:t>
                  </w:r>
                  <w:r>
                    <w:rPr>
                      <w:rFonts w:ascii="Times New Roman" w:eastAsia="Times New Roman" w:hAnsi="Times New Roman" w:cs="Times New Roman"/>
                      <w:b/>
                      <w:color w:val="000000"/>
                      <w:sz w:val="20"/>
                      <w:szCs w:val="20"/>
                      <w:lang w:eastAsia="ru-RU"/>
                    </w:rPr>
                    <w:t>2740 °С – 60 с</w:t>
                  </w:r>
                </w:p>
              </w:tc>
            </w:tr>
          </w:tbl>
          <w:p w:rsidR="009C0FBD" w:rsidRDefault="009C0FBD" w:rsidP="002F4B7B">
            <w:pPr>
              <w:suppressLineNumbers/>
              <w:suppressAutoHyphens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764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0FBD" w:rsidRPr="00191215" w:rsidRDefault="009C0FBD" w:rsidP="002F4B7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9121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N = 30 кВт; Z = 100 мм</w:t>
            </w:r>
          </w:p>
        </w:tc>
        <w:tc>
          <w:tcPr>
            <w:tcW w:w="1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0FBD" w:rsidRDefault="009C0FBD" w:rsidP="00191215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9121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N = </w:t>
            </w:r>
            <w:r w:rsidRPr="00DA3F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</w:t>
            </w:r>
            <w:r w:rsidRPr="0019121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кВт; Z = 100 мм</w:t>
            </w:r>
          </w:p>
        </w:tc>
        <w:tc>
          <w:tcPr>
            <w:tcW w:w="12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0FBD" w:rsidRDefault="009C0FBD" w:rsidP="00191215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9121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N = 30 кВт; Z = </w:t>
            </w:r>
            <w:r w:rsidRPr="00DA3F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  <w:r w:rsidRPr="0019121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 мм</w:t>
            </w:r>
          </w:p>
        </w:tc>
        <w:tc>
          <w:tcPr>
            <w:tcW w:w="24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0FBD" w:rsidRDefault="009C0FBD" w:rsidP="003D0DE5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9121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N =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16,6-16,9 </w:t>
            </w:r>
            <w:r w:rsidRPr="0019121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кВт;</w:t>
            </w:r>
          </w:p>
          <w:p w:rsidR="009C0FBD" w:rsidRDefault="009C0FBD" w:rsidP="003D0DE5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9121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Z =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  <w:r w:rsidRPr="0019121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 мм</w:t>
            </w:r>
          </w:p>
        </w:tc>
      </w:tr>
      <w:tr w:rsidR="009C0FBD" w:rsidTr="002F4B7B">
        <w:trPr>
          <w:trHeight w:val="285"/>
          <w:jc w:val="center"/>
        </w:trPr>
        <w:tc>
          <w:tcPr>
            <w:tcW w:w="12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0FBD" w:rsidRDefault="009C0FBD" w:rsidP="002F4B7B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212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C0FBD" w:rsidRDefault="009C0FBD" w:rsidP="002F4B7B">
            <w:pPr>
              <w:suppressLineNumbers/>
              <w:suppressAutoHyphens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5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0FBD" w:rsidRPr="00907692" w:rsidRDefault="009C0FBD" w:rsidP="002E6970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07692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d</w:t>
            </w:r>
            <w:r w:rsidRPr="0090769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сопла = 50 мм </w:t>
            </w:r>
          </w:p>
        </w:tc>
        <w:tc>
          <w:tcPr>
            <w:tcW w:w="24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0FBD" w:rsidRPr="00907692" w:rsidRDefault="009C0FBD" w:rsidP="003D0DE5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07692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d</w:t>
            </w:r>
            <w:r w:rsidRPr="0090769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сопла = 30 мм</w:t>
            </w:r>
          </w:p>
        </w:tc>
      </w:tr>
      <w:tr w:rsidR="009C0FBD" w:rsidTr="002F4B7B">
        <w:trPr>
          <w:trHeight w:val="926"/>
          <w:jc w:val="center"/>
        </w:trPr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0FBD" w:rsidRDefault="009C0FBD" w:rsidP="002F4B7B">
            <w:pPr>
              <w:suppressLineNumbers/>
              <w:suppressAutoHyphens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max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°С</w:t>
            </w:r>
          </w:p>
        </w:tc>
        <w:tc>
          <w:tcPr>
            <w:tcW w:w="2124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0FBD" w:rsidRDefault="009C0FBD" w:rsidP="002F4B7B">
            <w:pPr>
              <w:suppressLineNumbers/>
              <w:suppressAutoHyphens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0FBD" w:rsidRDefault="009C0FBD" w:rsidP="002F4B7B">
            <w:pPr>
              <w:suppressLineNumbers/>
              <w:suppressAutoHyphens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1140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0FBD" w:rsidRDefault="009C0FBD" w:rsidP="002F4B7B">
            <w:pPr>
              <w:suppressLineNumbers/>
              <w:suppressAutoHyphens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1170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0FBD" w:rsidRDefault="009C0FBD" w:rsidP="002F4B7B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1450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0FBD" w:rsidRDefault="009C0FBD" w:rsidP="002F4B7B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1500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0FBD" w:rsidRDefault="009C0FBD" w:rsidP="002F4B7B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1450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0FBD" w:rsidRDefault="009C0FBD" w:rsidP="002F4B7B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1420</w:t>
            </w:r>
          </w:p>
        </w:tc>
        <w:tc>
          <w:tcPr>
            <w:tcW w:w="12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0FBD" w:rsidRDefault="009C0FBD" w:rsidP="002F4B7B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1450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0FBD" w:rsidRDefault="009C0FBD" w:rsidP="002F4B7B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1450</w:t>
            </w:r>
          </w:p>
        </w:tc>
        <w:tc>
          <w:tcPr>
            <w:tcW w:w="1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0FBD" w:rsidRDefault="009C0FBD" w:rsidP="002F4B7B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1650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0FBD" w:rsidRDefault="009C0FBD" w:rsidP="002F4B7B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1650</w:t>
            </w:r>
          </w:p>
        </w:tc>
      </w:tr>
      <w:tr w:rsidR="003D0DE5" w:rsidTr="003D0DE5">
        <w:trPr>
          <w:trHeight w:val="783"/>
          <w:jc w:val="center"/>
        </w:trPr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D0DE5" w:rsidRDefault="003D0DE5" w:rsidP="002F4B7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Время, с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D0DE5" w:rsidRPr="009C0FBD" w:rsidRDefault="009C0FBD" w:rsidP="002F4B7B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9C0FBD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300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D0DE5" w:rsidRPr="009C0FBD" w:rsidRDefault="009C0FBD" w:rsidP="002F4B7B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9C0FBD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300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600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2700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1200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1200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1200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1200</w:t>
            </w:r>
          </w:p>
        </w:tc>
        <w:tc>
          <w:tcPr>
            <w:tcW w:w="12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1200 +</w:t>
            </w:r>
          </w:p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+ 180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1200</w:t>
            </w:r>
          </w:p>
        </w:tc>
        <w:tc>
          <w:tcPr>
            <w:tcW w:w="1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1500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720</w:t>
            </w:r>
          </w:p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(2 срыва плазмы)</w:t>
            </w:r>
          </w:p>
        </w:tc>
      </w:tr>
      <w:tr w:rsidR="003D0DE5" w:rsidTr="002F4B7B">
        <w:trPr>
          <w:jc w:val="center"/>
        </w:trPr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D0DE5" w:rsidRDefault="003D0DE5" w:rsidP="002F4B7B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m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  <w:vertAlign w:val="subscript"/>
              </w:rPr>
              <w:t>0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 г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28,29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26,43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25,57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26,42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25,63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27,03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26,86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28,46</w:t>
            </w:r>
          </w:p>
        </w:tc>
        <w:tc>
          <w:tcPr>
            <w:tcW w:w="12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25,25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25,75</w:t>
            </w:r>
          </w:p>
        </w:tc>
        <w:tc>
          <w:tcPr>
            <w:tcW w:w="1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27,36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27,05</w:t>
            </w:r>
          </w:p>
        </w:tc>
      </w:tr>
      <w:tr w:rsidR="003D0DE5" w:rsidTr="002F4B7B">
        <w:trPr>
          <w:jc w:val="center"/>
        </w:trPr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D0DE5" w:rsidRDefault="003D0DE5" w:rsidP="002F4B7B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m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  <w:vertAlign w:val="subscript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 г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18,31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17,00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25,01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25,64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20,39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22,46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22,05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24,28</w:t>
            </w:r>
          </w:p>
        </w:tc>
        <w:tc>
          <w:tcPr>
            <w:tcW w:w="12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24,53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25,55</w:t>
            </w:r>
          </w:p>
        </w:tc>
        <w:tc>
          <w:tcPr>
            <w:tcW w:w="1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27,11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26,80</w:t>
            </w:r>
          </w:p>
        </w:tc>
      </w:tr>
      <w:tr w:rsidR="003D0DE5" w:rsidTr="002F4B7B">
        <w:trPr>
          <w:trHeight w:val="397"/>
          <w:jc w:val="center"/>
        </w:trPr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D0DE5" w:rsidRDefault="003D0DE5" w:rsidP="002F4B7B">
            <w:pPr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Δm, г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9,98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9,43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0,56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0,78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5,24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4,57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4,81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4,18</w:t>
            </w:r>
          </w:p>
        </w:tc>
        <w:tc>
          <w:tcPr>
            <w:tcW w:w="12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0,72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0,20</w:t>
            </w:r>
          </w:p>
        </w:tc>
        <w:tc>
          <w:tcPr>
            <w:tcW w:w="1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0,25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0,25</w:t>
            </w:r>
          </w:p>
        </w:tc>
      </w:tr>
      <w:tr w:rsidR="003D0DE5" w:rsidTr="002F4B7B">
        <w:trPr>
          <w:jc w:val="center"/>
        </w:trPr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D0DE5" w:rsidRDefault="003D0DE5" w:rsidP="002F4B7B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l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  <w:vertAlign w:val="subscript"/>
              </w:rPr>
              <w:t>0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 мм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50,00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50,30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49,90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49,90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49,75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50,55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50,40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49,88</w:t>
            </w:r>
          </w:p>
        </w:tc>
        <w:tc>
          <w:tcPr>
            <w:tcW w:w="12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50,00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50,00</w:t>
            </w:r>
          </w:p>
        </w:tc>
        <w:tc>
          <w:tcPr>
            <w:tcW w:w="1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49,80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49,31</w:t>
            </w:r>
          </w:p>
        </w:tc>
      </w:tr>
      <w:tr w:rsidR="003D0DE5" w:rsidTr="002F4B7B">
        <w:trPr>
          <w:jc w:val="center"/>
        </w:trPr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D0DE5" w:rsidRDefault="003D0DE5" w:rsidP="002F4B7B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l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  <w:vertAlign w:val="subscript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 мм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40,60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40,70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49,83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49,91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49,77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50,55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50,25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49,88</w:t>
            </w:r>
          </w:p>
        </w:tc>
        <w:tc>
          <w:tcPr>
            <w:tcW w:w="12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50,20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50,00</w:t>
            </w:r>
          </w:p>
        </w:tc>
        <w:tc>
          <w:tcPr>
            <w:tcW w:w="1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49,82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49,34</w:t>
            </w:r>
          </w:p>
        </w:tc>
      </w:tr>
      <w:tr w:rsidR="003D0DE5" w:rsidTr="002F4B7B">
        <w:trPr>
          <w:trHeight w:val="397"/>
          <w:jc w:val="center"/>
        </w:trPr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D0DE5" w:rsidRDefault="003D0DE5" w:rsidP="002F4B7B">
            <w:pPr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Δl, мм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9,40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9,60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0,07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-0,01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-0,02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0,00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0,15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0,00</w:t>
            </w:r>
          </w:p>
        </w:tc>
        <w:tc>
          <w:tcPr>
            <w:tcW w:w="12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-0,02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0,00</w:t>
            </w:r>
          </w:p>
        </w:tc>
        <w:tc>
          <w:tcPr>
            <w:tcW w:w="1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-0,02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0DE5" w:rsidRDefault="003D0DE5" w:rsidP="002F4B7B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-0,03</w:t>
            </w:r>
          </w:p>
        </w:tc>
      </w:tr>
    </w:tbl>
    <w:p w:rsidR="00BD4C0F" w:rsidRDefault="00BD4C0F" w:rsidP="00BD4C0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D4C0F" w:rsidRDefault="00BD4C0F" w:rsidP="008D2CC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BD4C0F" w:rsidRDefault="00E66CC6" w:rsidP="00E66CC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1A781C2" wp14:editId="28EBA385">
            <wp:extent cx="10029825" cy="4648200"/>
            <wp:effectExtent l="0" t="0" r="9525" b="1905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:rsidR="00BD4C0F" w:rsidRPr="00386576" w:rsidRDefault="00BD4C0F" w:rsidP="00BD4C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</w:t>
      </w:r>
      <w:r w:rsidR="004F4E3E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 xml:space="preserve"> – Диаграммы убыли массы и линейного уноса образцов УУКМ и УККМ после испытаний в «ИПМех» РАН.</w:t>
      </w:r>
      <w:r w:rsidRPr="0038657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D4C0F" w:rsidRDefault="00BD4C0F" w:rsidP="00A6512C">
      <w:pPr>
        <w:suppressLineNumbers/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  <w:sectPr w:rsidR="00BD4C0F" w:rsidSect="00F70B71">
          <w:pgSz w:w="16838" w:h="11906" w:orient="landscape"/>
          <w:pgMar w:top="1701" w:right="536" w:bottom="850" w:left="709" w:header="708" w:footer="708" w:gutter="0"/>
          <w:pgNumType w:start="14"/>
          <w:cols w:space="720"/>
          <w:docGrid w:linePitch="299"/>
        </w:sectPr>
      </w:pPr>
    </w:p>
    <w:p w:rsidR="00B31188" w:rsidRDefault="00B31188" w:rsidP="00B31188">
      <w:pPr>
        <w:suppressLineNumbers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C2DB6DC" wp14:editId="30CD0E42">
            <wp:extent cx="3886200" cy="3886200"/>
            <wp:effectExtent l="0" t="0" r="0" b="0"/>
            <wp:docPr id="17" name="Рисунок 17" descr="D:\МИТ Г\Образцы после испытаний\15-042\middle\15-042_IR_rec000001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МИТ Г\Образцы после испытаний\15-042\middle\15-042_IR_rec00000102.bmp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1188" w:rsidRDefault="00B31188" w:rsidP="00A6512C">
      <w:pPr>
        <w:suppressLineNumbers/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15B77" w:rsidRPr="00715B77" w:rsidRDefault="00715B77" w:rsidP="00A6512C">
      <w:pPr>
        <w:suppressLineNumbers/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</w:t>
      </w:r>
      <w:r w:rsidR="004F4E3E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 xml:space="preserve"> – Томограмма образца после испытания 15-042 (03Э.2 – ВМН-4, </w:t>
      </w:r>
      <w:r>
        <w:rPr>
          <w:rFonts w:ascii="Times New Roman" w:hAnsi="Times New Roman" w:cs="Times New Roman"/>
          <w:sz w:val="28"/>
          <w:szCs w:val="28"/>
          <w:lang w:val="en-US"/>
        </w:rPr>
        <w:t>Si</w:t>
      </w:r>
      <w:r>
        <w:rPr>
          <w:rFonts w:ascii="Times New Roman" w:hAnsi="Times New Roman" w:cs="Times New Roman"/>
          <w:sz w:val="28"/>
          <w:szCs w:val="28"/>
        </w:rPr>
        <w:t>).</w:t>
      </w:r>
      <w:r w:rsidR="00D02FC6">
        <w:rPr>
          <w:rFonts w:ascii="Times New Roman" w:hAnsi="Times New Roman" w:cs="Times New Roman"/>
          <w:sz w:val="28"/>
          <w:szCs w:val="28"/>
        </w:rPr>
        <w:t xml:space="preserve"> Светлый контур – карбид кремния.</w:t>
      </w:r>
    </w:p>
    <w:p w:rsidR="00A6512C" w:rsidRDefault="00A6512C" w:rsidP="00A6512C">
      <w:pPr>
        <w:suppressLineNumbers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6512C" w:rsidRDefault="00A6512C" w:rsidP="00A6512C">
      <w:pPr>
        <w:suppressLineNumbers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5A8C8E0" wp14:editId="772F1D7A">
            <wp:extent cx="3949700" cy="2962275"/>
            <wp:effectExtent l="0" t="0" r="0" b="9525"/>
            <wp:docPr id="5" name="Рисунок 5" descr="Описание: D:\МИТ Г\Отчёт этап 3 3442 фото\Образец микрофот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Описание: D:\МИТ Г\Отчёт этап 3 3442 фото\Образец микрофото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9700" cy="296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4D7C" w:rsidRDefault="00F54D7C" w:rsidP="00B95EBB">
      <w:pPr>
        <w:suppressLineNumbers/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95EBB" w:rsidRDefault="00A6512C" w:rsidP="00B95EBB">
      <w:pPr>
        <w:suppressLineNumbers/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Рисунок </w:t>
      </w:r>
      <w:r w:rsidR="007671A3">
        <w:rPr>
          <w:rFonts w:ascii="Times New Roman" w:hAnsi="Times New Roman" w:cs="Times New Roman"/>
          <w:sz w:val="28"/>
          <w:szCs w:val="28"/>
        </w:rPr>
        <w:t>1</w:t>
      </w:r>
      <w:r w:rsidR="000842CE">
        <w:rPr>
          <w:rFonts w:ascii="Times New Roman" w:hAnsi="Times New Roman" w:cs="Times New Roman"/>
          <w:sz w:val="28"/>
          <w:szCs w:val="28"/>
        </w:rPr>
        <w:t>6</w:t>
      </w:r>
      <w:r>
        <w:rPr>
          <w:rFonts w:ascii="Times New Roman" w:hAnsi="Times New Roman" w:cs="Times New Roman"/>
          <w:sz w:val="28"/>
          <w:szCs w:val="28"/>
        </w:rPr>
        <w:t xml:space="preserve"> – Поверхность образца </w:t>
      </w:r>
      <w:r w:rsidR="00D02FC6">
        <w:rPr>
          <w:rFonts w:ascii="Times New Roman" w:hAnsi="Times New Roman" w:cs="Times New Roman"/>
          <w:sz w:val="28"/>
          <w:szCs w:val="28"/>
        </w:rPr>
        <w:t>после испытания 15-044</w:t>
      </w:r>
      <w:r>
        <w:rPr>
          <w:rFonts w:ascii="Times New Roman" w:hAnsi="Times New Roman" w:cs="Times New Roman"/>
          <w:sz w:val="28"/>
          <w:szCs w:val="28"/>
        </w:rPr>
        <w:t>.</w:t>
      </w:r>
      <w:r w:rsidR="00B95EBB" w:rsidRPr="00B95EB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842CE" w:rsidRDefault="000842C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235699" w:rsidRDefault="00235699" w:rsidP="00235699">
      <w:pPr>
        <w:suppressLineNumbers/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Таблица </w:t>
      </w:r>
      <w:r w:rsidR="000842CE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 xml:space="preserve"> – Результаты анализа поверхностной плёнки с образца после испытаний 14-299 и 15-044 на рентгеновском порошковом дифрактометре.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595"/>
        <w:gridCol w:w="1595"/>
        <w:gridCol w:w="1595"/>
        <w:gridCol w:w="1595"/>
        <w:gridCol w:w="1595"/>
        <w:gridCol w:w="1596"/>
      </w:tblGrid>
      <w:tr w:rsidR="00235699" w:rsidTr="00A77BDD">
        <w:tc>
          <w:tcPr>
            <w:tcW w:w="1595" w:type="dxa"/>
            <w:vMerge w:val="restart"/>
            <w:vAlign w:val="center"/>
          </w:tcPr>
          <w:p w:rsidR="00235699" w:rsidRDefault="00235699" w:rsidP="00A77BDD">
            <w:pPr>
              <w:suppressLineNumbers/>
              <w:suppressAutoHyphens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Образец</w:t>
            </w:r>
          </w:p>
        </w:tc>
        <w:tc>
          <w:tcPr>
            <w:tcW w:w="7976" w:type="dxa"/>
            <w:gridSpan w:val="5"/>
          </w:tcPr>
          <w:p w:rsidR="00235699" w:rsidRDefault="00235699" w:rsidP="00A77BDD">
            <w:pPr>
              <w:suppressLineNumbers/>
              <w:suppressAutoHyphens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Обнаруженные фазы, %</w:t>
            </w:r>
          </w:p>
        </w:tc>
      </w:tr>
      <w:tr w:rsidR="00235699" w:rsidTr="00A77BDD">
        <w:tc>
          <w:tcPr>
            <w:tcW w:w="1595" w:type="dxa"/>
            <w:vMerge/>
          </w:tcPr>
          <w:p w:rsidR="00235699" w:rsidRDefault="00235699" w:rsidP="00A77BDD">
            <w:pPr>
              <w:suppressLineNumbers/>
              <w:suppressAutoHyphens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95" w:type="dxa"/>
          </w:tcPr>
          <w:p w:rsidR="00235699" w:rsidRPr="00322FB3" w:rsidRDefault="00235699" w:rsidP="008A61F1">
            <w:pPr>
              <w:suppressLineNumbers/>
              <w:suppressAutoHyphens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SiC</w:t>
            </w:r>
          </w:p>
        </w:tc>
        <w:tc>
          <w:tcPr>
            <w:tcW w:w="1595" w:type="dxa"/>
          </w:tcPr>
          <w:p w:rsidR="00235699" w:rsidRPr="00322FB3" w:rsidRDefault="00235699" w:rsidP="00A77BDD">
            <w:pPr>
              <w:suppressLineNumbers/>
              <w:suppressAutoHyphens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Si</w:t>
            </w:r>
          </w:p>
        </w:tc>
        <w:tc>
          <w:tcPr>
            <w:tcW w:w="1595" w:type="dxa"/>
          </w:tcPr>
          <w:p w:rsidR="00235699" w:rsidRPr="00322FB3" w:rsidRDefault="00235699" w:rsidP="00235699">
            <w:pPr>
              <w:suppressLineNumbers/>
              <w:suppressAutoHyphens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SiO</w:t>
            </w:r>
            <w:r w:rsidRPr="00322FB3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2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(гекс.)</w:t>
            </w:r>
          </w:p>
        </w:tc>
        <w:tc>
          <w:tcPr>
            <w:tcW w:w="1595" w:type="dxa"/>
          </w:tcPr>
          <w:p w:rsidR="00235699" w:rsidRPr="00322FB3" w:rsidRDefault="00235699" w:rsidP="00A77BDD">
            <w:pPr>
              <w:suppressLineNumbers/>
              <w:suppressAutoHyphens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SiO</w:t>
            </w:r>
            <w:r w:rsidRPr="00322FB3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(тетр.)</w:t>
            </w:r>
          </w:p>
        </w:tc>
        <w:tc>
          <w:tcPr>
            <w:tcW w:w="1596" w:type="dxa"/>
          </w:tcPr>
          <w:p w:rsidR="00235699" w:rsidRPr="00E8656D" w:rsidRDefault="00E8656D" w:rsidP="00A77BDD">
            <w:pPr>
              <w:suppressLineNumbers/>
              <w:suppressAutoHyphens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Интермет.</w:t>
            </w:r>
          </w:p>
        </w:tc>
      </w:tr>
      <w:tr w:rsidR="00235699" w:rsidTr="00A77BDD">
        <w:tc>
          <w:tcPr>
            <w:tcW w:w="1595" w:type="dxa"/>
          </w:tcPr>
          <w:p w:rsidR="00235699" w:rsidRDefault="00235699" w:rsidP="00A77BDD">
            <w:pPr>
              <w:suppressLineNumbers/>
              <w:suppressAutoHyphens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14-299</w:t>
            </w:r>
          </w:p>
          <w:p w:rsidR="00235699" w:rsidRPr="00235699" w:rsidRDefault="00235699" w:rsidP="00A77BDD">
            <w:pPr>
              <w:suppressLineNumbers/>
              <w:suppressAutoHyphens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Э03.1</w:t>
            </w:r>
          </w:p>
        </w:tc>
        <w:tc>
          <w:tcPr>
            <w:tcW w:w="1595" w:type="dxa"/>
            <w:vAlign w:val="center"/>
          </w:tcPr>
          <w:p w:rsidR="00235699" w:rsidRDefault="00235699" w:rsidP="00A77BDD">
            <w:pPr>
              <w:suppressLineNumbers/>
              <w:suppressAutoHyphens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</w:tc>
        <w:tc>
          <w:tcPr>
            <w:tcW w:w="1595" w:type="dxa"/>
            <w:vAlign w:val="center"/>
          </w:tcPr>
          <w:p w:rsidR="00235699" w:rsidRDefault="00235699" w:rsidP="00A77BDD">
            <w:pPr>
              <w:suppressLineNumbers/>
              <w:suppressAutoHyphens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595" w:type="dxa"/>
            <w:vAlign w:val="center"/>
          </w:tcPr>
          <w:p w:rsidR="00235699" w:rsidRDefault="00235699" w:rsidP="00A77BDD">
            <w:pPr>
              <w:suppressLineNumbers/>
              <w:suppressAutoHyphens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1595" w:type="dxa"/>
            <w:vAlign w:val="center"/>
          </w:tcPr>
          <w:p w:rsidR="00235699" w:rsidRDefault="00235699" w:rsidP="00A77BDD">
            <w:pPr>
              <w:suppressLineNumbers/>
              <w:suppressAutoHyphens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1596" w:type="dxa"/>
            <w:vAlign w:val="center"/>
          </w:tcPr>
          <w:p w:rsidR="00235699" w:rsidRDefault="00235699" w:rsidP="00A77BDD">
            <w:pPr>
              <w:suppressLineNumbers/>
              <w:suppressAutoHyphens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32</w:t>
            </w:r>
          </w:p>
        </w:tc>
      </w:tr>
      <w:tr w:rsidR="00235699" w:rsidTr="00A77BDD">
        <w:tc>
          <w:tcPr>
            <w:tcW w:w="1595" w:type="dxa"/>
          </w:tcPr>
          <w:p w:rsidR="00235699" w:rsidRDefault="00235699" w:rsidP="00A77BDD">
            <w:pPr>
              <w:suppressLineNumbers/>
              <w:suppressAutoHyphens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15-044</w:t>
            </w:r>
          </w:p>
          <w:p w:rsidR="00235699" w:rsidRPr="00322FB3" w:rsidRDefault="00235699" w:rsidP="00A77BDD">
            <w:pPr>
              <w:suppressLineNumbers/>
              <w:suppressAutoHyphens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Э03.1</w:t>
            </w:r>
          </w:p>
        </w:tc>
        <w:tc>
          <w:tcPr>
            <w:tcW w:w="1595" w:type="dxa"/>
            <w:vAlign w:val="center"/>
          </w:tcPr>
          <w:p w:rsidR="00235699" w:rsidRDefault="00235699" w:rsidP="00A77BDD">
            <w:pPr>
              <w:suppressLineNumbers/>
              <w:suppressAutoHyphens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59</w:t>
            </w:r>
          </w:p>
        </w:tc>
        <w:tc>
          <w:tcPr>
            <w:tcW w:w="1595" w:type="dxa"/>
            <w:vAlign w:val="center"/>
          </w:tcPr>
          <w:p w:rsidR="00235699" w:rsidRDefault="00235699" w:rsidP="00A77BDD">
            <w:pPr>
              <w:suppressLineNumbers/>
              <w:suppressAutoHyphens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595" w:type="dxa"/>
            <w:vAlign w:val="center"/>
          </w:tcPr>
          <w:p w:rsidR="00235699" w:rsidRDefault="00235699" w:rsidP="00A77BDD">
            <w:pPr>
              <w:suppressLineNumbers/>
              <w:suppressAutoHyphens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595" w:type="dxa"/>
            <w:vAlign w:val="center"/>
          </w:tcPr>
          <w:p w:rsidR="00235699" w:rsidRDefault="00235699" w:rsidP="00A77BDD">
            <w:pPr>
              <w:suppressLineNumbers/>
              <w:suppressAutoHyphens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1596" w:type="dxa"/>
            <w:vAlign w:val="center"/>
          </w:tcPr>
          <w:p w:rsidR="00235699" w:rsidRDefault="00235699" w:rsidP="00A77BDD">
            <w:pPr>
              <w:suppressLineNumbers/>
              <w:suppressAutoHyphens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</w:tr>
    </w:tbl>
    <w:p w:rsidR="00235699" w:rsidRDefault="00235699" w:rsidP="00A6512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44BC7" w:rsidRPr="00BB6CEB" w:rsidRDefault="00BD4C0F" w:rsidP="00A6512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Из-за примесей ионов железа и азота в карбидной матрице поверхность силицированных образцов может иметь зеленоватый оттенок.</w:t>
      </w:r>
    </w:p>
    <w:p w:rsidR="00CD4D22" w:rsidRDefault="00BB6CEB" w:rsidP="001B241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Вторая технологическая схема – удобна для получения образцов. Однако при изготовлении крупногабаритных деталей возник</w:t>
      </w:r>
      <w:r w:rsidR="00D77003">
        <w:rPr>
          <w:rFonts w:ascii="Times New Roman" w:hAnsi="Times New Roman" w:cs="Times New Roman"/>
          <w:sz w:val="28"/>
          <w:szCs w:val="28"/>
        </w:rPr>
        <w:t>ают</w:t>
      </w:r>
      <w:r>
        <w:rPr>
          <w:rFonts w:ascii="Times New Roman" w:hAnsi="Times New Roman" w:cs="Times New Roman"/>
          <w:sz w:val="28"/>
          <w:szCs w:val="28"/>
        </w:rPr>
        <w:t xml:space="preserve"> трудности, связанные с соблюдением требований чертежа по </w:t>
      </w:r>
      <w:r w:rsidR="00AD1E1A">
        <w:rPr>
          <w:rFonts w:ascii="Times New Roman" w:hAnsi="Times New Roman" w:cs="Times New Roman"/>
          <w:sz w:val="28"/>
          <w:szCs w:val="28"/>
        </w:rPr>
        <w:t xml:space="preserve">чистоте поверхности, </w:t>
      </w:r>
      <w:r>
        <w:rPr>
          <w:rFonts w:ascii="Times New Roman" w:hAnsi="Times New Roman" w:cs="Times New Roman"/>
          <w:sz w:val="28"/>
          <w:szCs w:val="28"/>
        </w:rPr>
        <w:t>допускам и посадкам. Физико-механические и теплофизические характеристики образцов, полученных по первой и второй схеме</w:t>
      </w:r>
      <w:r w:rsidR="000859FF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при одинаковой плотности не различаются</w:t>
      </w:r>
      <w:r w:rsidR="000859FF">
        <w:rPr>
          <w:rFonts w:ascii="Times New Roman" w:hAnsi="Times New Roman" w:cs="Times New Roman"/>
          <w:sz w:val="28"/>
          <w:szCs w:val="28"/>
        </w:rPr>
        <w:t>, а лине</w:t>
      </w:r>
      <w:r w:rsidR="00F54D7C">
        <w:rPr>
          <w:rFonts w:ascii="Times New Roman" w:hAnsi="Times New Roman" w:cs="Times New Roman"/>
          <w:sz w:val="28"/>
          <w:szCs w:val="28"/>
        </w:rPr>
        <w:t>йный и массовый унос у образцов, силицированных после механической обработки, практически отсутствует.</w:t>
      </w:r>
    </w:p>
    <w:p w:rsidR="00A6512C" w:rsidRDefault="00AD1E1A" w:rsidP="00D77003">
      <w:pPr>
        <w:spacing w:before="120"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Полученный по третьей схеме</w:t>
      </w:r>
      <w:r w:rsidR="00A6512C">
        <w:rPr>
          <w:rFonts w:ascii="Times New Roman" w:hAnsi="Times New Roman" w:cs="Times New Roman"/>
          <w:sz w:val="28"/>
          <w:szCs w:val="28"/>
        </w:rPr>
        <w:t xml:space="preserve"> материал состоит из стержней на основе углеродных волокон и матрицы, которая содержит по данным химического анализа кремний и карбид кремния. Наружная поверхность УККМ защищена от окисления покрытием, основной фазой которого является карбид кремния. </w:t>
      </w:r>
    </w:p>
    <w:p w:rsidR="00447E3B" w:rsidRDefault="00447E3B" w:rsidP="00447E3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35819">
        <w:rPr>
          <w:rFonts w:ascii="Times New Roman" w:hAnsi="Times New Roman" w:cs="Times New Roman"/>
          <w:sz w:val="28"/>
          <w:szCs w:val="28"/>
        </w:rPr>
        <w:t>Рентгеноструктурный анализ материала</w:t>
      </w:r>
      <w:r>
        <w:rPr>
          <w:rFonts w:ascii="Times New Roman" w:hAnsi="Times New Roman" w:cs="Times New Roman"/>
          <w:sz w:val="28"/>
          <w:szCs w:val="28"/>
        </w:rPr>
        <w:t xml:space="preserve"> до и после испытаний,</w:t>
      </w:r>
      <w:r w:rsidRPr="00035819">
        <w:rPr>
          <w:rFonts w:ascii="Times New Roman" w:hAnsi="Times New Roman" w:cs="Times New Roman"/>
          <w:sz w:val="28"/>
          <w:szCs w:val="28"/>
        </w:rPr>
        <w:t xml:space="preserve"> пров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035819">
        <w:rPr>
          <w:rFonts w:ascii="Times New Roman" w:hAnsi="Times New Roman" w:cs="Times New Roman"/>
          <w:sz w:val="28"/>
          <w:szCs w:val="28"/>
        </w:rPr>
        <w:t>д</w:t>
      </w:r>
      <w:r>
        <w:rPr>
          <w:rFonts w:ascii="Times New Roman" w:hAnsi="Times New Roman" w:cs="Times New Roman"/>
          <w:sz w:val="28"/>
          <w:szCs w:val="28"/>
        </w:rPr>
        <w:t>ённый</w:t>
      </w:r>
      <w:r w:rsidRPr="00035819">
        <w:rPr>
          <w:rFonts w:ascii="Times New Roman" w:hAnsi="Times New Roman" w:cs="Times New Roman"/>
          <w:sz w:val="28"/>
          <w:szCs w:val="28"/>
        </w:rPr>
        <w:t xml:space="preserve"> на рентгеновском дифрактометре «Дифрей 201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035819">
        <w:rPr>
          <w:rFonts w:ascii="Times New Roman" w:hAnsi="Times New Roman" w:cs="Times New Roman"/>
          <w:sz w:val="28"/>
          <w:szCs w:val="28"/>
        </w:rPr>
        <w:t xml:space="preserve"> в кобальтовом излучении</w:t>
      </w:r>
      <w:r>
        <w:rPr>
          <w:rFonts w:ascii="Times New Roman" w:hAnsi="Times New Roman" w:cs="Times New Roman"/>
          <w:sz w:val="28"/>
          <w:szCs w:val="28"/>
        </w:rPr>
        <w:t xml:space="preserve">, показал совпадение </w:t>
      </w:r>
      <w:r w:rsidRPr="00035819">
        <w:rPr>
          <w:rFonts w:ascii="Times New Roman" w:hAnsi="Times New Roman" w:cs="Times New Roman"/>
          <w:sz w:val="28"/>
          <w:szCs w:val="28"/>
        </w:rPr>
        <w:t>спектров, что качественно свидетельствует об отсутствии структурных изменений углерода, карбида кремния и кремния после испытаний при температуре 1</w:t>
      </w:r>
      <w:r w:rsidR="0084515F">
        <w:rPr>
          <w:rFonts w:ascii="Times New Roman" w:hAnsi="Times New Roman" w:cs="Times New Roman"/>
          <w:sz w:val="28"/>
          <w:szCs w:val="28"/>
        </w:rPr>
        <w:t>170</w:t>
      </w:r>
      <w:r w:rsidRPr="0003581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°</w:t>
      </w:r>
      <w:r w:rsidRPr="00035819">
        <w:rPr>
          <w:rFonts w:ascii="Times New Roman" w:hAnsi="Times New Roman" w:cs="Times New Roman"/>
          <w:sz w:val="28"/>
          <w:szCs w:val="28"/>
        </w:rPr>
        <w:t>С в окислительной среде в течение 2700 с.</w:t>
      </w:r>
    </w:p>
    <w:p w:rsidR="00447E3B" w:rsidRDefault="00447E3B" w:rsidP="00447E3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35819">
        <w:rPr>
          <w:rFonts w:ascii="Times New Roman" w:hAnsi="Times New Roman" w:cs="Times New Roman"/>
          <w:sz w:val="28"/>
          <w:szCs w:val="28"/>
        </w:rPr>
        <w:t xml:space="preserve">Значения межплоскостных расстояний углерода, кремния, карбида кремния после испытаний остаются практически без изменений. Рассчитанный параметр межплоскостного расстояния для плоскости (111) фазы </w:t>
      </w:r>
      <w:r w:rsidRPr="00035819">
        <w:rPr>
          <w:rFonts w:ascii="Times New Roman" w:hAnsi="Times New Roman" w:cs="Times New Roman"/>
          <w:sz w:val="28"/>
          <w:szCs w:val="28"/>
          <w:lang w:val="en-US"/>
        </w:rPr>
        <w:t>SiC</w:t>
      </w:r>
      <w:r w:rsidRPr="00035819">
        <w:rPr>
          <w:rFonts w:ascii="Times New Roman" w:hAnsi="Times New Roman" w:cs="Times New Roman"/>
          <w:sz w:val="28"/>
          <w:szCs w:val="28"/>
        </w:rPr>
        <w:t xml:space="preserve"> составляет 0,2520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035819">
        <w:rPr>
          <w:rFonts w:ascii="Times New Roman" w:hAnsi="Times New Roman" w:cs="Times New Roman"/>
          <w:sz w:val="28"/>
          <w:szCs w:val="28"/>
        </w:rPr>
        <w:t xml:space="preserve">0,2521 нм, что соответствует эталонным значениям по данным банка фаз картотеки </w:t>
      </w:r>
      <w:r w:rsidRPr="00035819">
        <w:rPr>
          <w:rFonts w:ascii="Times New Roman" w:hAnsi="Times New Roman" w:cs="Times New Roman"/>
          <w:sz w:val="28"/>
          <w:szCs w:val="28"/>
          <w:lang w:val="en-US"/>
        </w:rPr>
        <w:t>JCHDS</w:t>
      </w:r>
      <w:r w:rsidRPr="00035819">
        <w:rPr>
          <w:rFonts w:ascii="Times New Roman" w:hAnsi="Times New Roman" w:cs="Times New Roman"/>
          <w:sz w:val="28"/>
          <w:szCs w:val="28"/>
        </w:rPr>
        <w:t xml:space="preserve"> (0,2520 нм).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A6512C" w:rsidRDefault="008917B1" w:rsidP="004A6149">
      <w:pPr>
        <w:suppressLineNumbers/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Результаты испытаний образцов по эскизу № 2 </w:t>
      </w:r>
      <w:r w:rsidR="00FD4B01">
        <w:rPr>
          <w:rFonts w:ascii="Times New Roman" w:hAnsi="Times New Roman" w:cs="Times New Roman"/>
          <w:sz w:val="28"/>
          <w:szCs w:val="28"/>
        </w:rPr>
        <w:t xml:space="preserve">приведены в </w:t>
      </w:r>
      <w:r w:rsidR="009801DC">
        <w:rPr>
          <w:rFonts w:ascii="Times New Roman" w:hAnsi="Times New Roman" w:cs="Times New Roman"/>
          <w:sz w:val="28"/>
          <w:szCs w:val="28"/>
        </w:rPr>
        <w:t>таблиц</w:t>
      </w:r>
      <w:r w:rsidR="00FD4B01">
        <w:rPr>
          <w:rFonts w:ascii="Times New Roman" w:hAnsi="Times New Roman" w:cs="Times New Roman"/>
          <w:sz w:val="28"/>
          <w:szCs w:val="28"/>
        </w:rPr>
        <w:t>е</w:t>
      </w:r>
      <w:r w:rsidR="009801DC">
        <w:rPr>
          <w:rFonts w:ascii="Times New Roman" w:hAnsi="Times New Roman" w:cs="Times New Roman"/>
          <w:sz w:val="28"/>
          <w:szCs w:val="28"/>
        </w:rPr>
        <w:t xml:space="preserve"> </w:t>
      </w:r>
      <w:r w:rsidR="00D77003">
        <w:rPr>
          <w:rFonts w:ascii="Times New Roman" w:hAnsi="Times New Roman" w:cs="Times New Roman"/>
          <w:sz w:val="28"/>
          <w:szCs w:val="28"/>
        </w:rPr>
        <w:t>5</w:t>
      </w:r>
      <w:r w:rsidR="00FD4B01">
        <w:rPr>
          <w:rFonts w:ascii="Times New Roman" w:hAnsi="Times New Roman" w:cs="Times New Roman"/>
          <w:sz w:val="28"/>
          <w:szCs w:val="28"/>
        </w:rPr>
        <w:t xml:space="preserve"> и на</w:t>
      </w:r>
      <w:r w:rsidR="009801DC">
        <w:rPr>
          <w:rFonts w:ascii="Times New Roman" w:hAnsi="Times New Roman" w:cs="Times New Roman"/>
          <w:sz w:val="28"/>
          <w:szCs w:val="28"/>
        </w:rPr>
        <w:t xml:space="preserve"> рисунк</w:t>
      </w:r>
      <w:r w:rsidR="00FD4B01">
        <w:rPr>
          <w:rFonts w:ascii="Times New Roman" w:hAnsi="Times New Roman" w:cs="Times New Roman"/>
          <w:sz w:val="28"/>
          <w:szCs w:val="28"/>
        </w:rPr>
        <w:t>е</w:t>
      </w:r>
      <w:r w:rsidR="009801DC">
        <w:rPr>
          <w:rFonts w:ascii="Times New Roman" w:hAnsi="Times New Roman" w:cs="Times New Roman"/>
          <w:sz w:val="28"/>
          <w:szCs w:val="28"/>
        </w:rPr>
        <w:t xml:space="preserve"> 1</w:t>
      </w:r>
      <w:r w:rsidR="00CF3E27">
        <w:rPr>
          <w:rFonts w:ascii="Times New Roman" w:hAnsi="Times New Roman" w:cs="Times New Roman"/>
          <w:sz w:val="28"/>
          <w:szCs w:val="28"/>
        </w:rPr>
        <w:t>7</w:t>
      </w:r>
      <w:r w:rsidR="00FD4B01">
        <w:rPr>
          <w:rFonts w:ascii="Times New Roman" w:hAnsi="Times New Roman" w:cs="Times New Roman"/>
          <w:sz w:val="28"/>
          <w:szCs w:val="28"/>
        </w:rPr>
        <w:t>.</w:t>
      </w:r>
      <w:r w:rsidR="009801D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E66C7" w:rsidRDefault="00DE66C7" w:rsidP="008917B1">
      <w:pPr>
        <w:suppressLineNumbers/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Таблица </w:t>
      </w:r>
      <w:r w:rsidR="00D77003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 xml:space="preserve"> – Результаты испытаний образцов по эскизу № 2 на плазмотроне в «ИПМех» РАН (давление 0,1 атм., </w:t>
      </w:r>
      <w:r w:rsidRPr="00DE66C7">
        <w:rPr>
          <w:rFonts w:ascii="Times New Roman" w:hAnsi="Times New Roman" w:cs="Times New Roman"/>
          <w:sz w:val="28"/>
          <w:szCs w:val="28"/>
        </w:rPr>
        <w:t>Z = 50 мм, сопло Ø50 мм</w:t>
      </w:r>
      <w:r>
        <w:rPr>
          <w:rFonts w:ascii="Times New Roman" w:hAnsi="Times New Roman" w:cs="Times New Roman"/>
          <w:sz w:val="28"/>
          <w:szCs w:val="28"/>
        </w:rPr>
        <w:t>).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DE66C7" w:rsidTr="002F4B7B">
        <w:tc>
          <w:tcPr>
            <w:tcW w:w="2392" w:type="dxa"/>
            <w:vAlign w:val="center"/>
          </w:tcPr>
          <w:p w:rsidR="00DE66C7" w:rsidRPr="00DE66C7" w:rsidRDefault="00DE66C7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E66C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№ эксп.</w:t>
            </w:r>
          </w:p>
        </w:tc>
        <w:tc>
          <w:tcPr>
            <w:tcW w:w="2393" w:type="dxa"/>
            <w:vAlign w:val="center"/>
          </w:tcPr>
          <w:p w:rsidR="00DE66C7" w:rsidRPr="00DE66C7" w:rsidRDefault="00DE66C7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E66C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15-277</w:t>
            </w:r>
          </w:p>
        </w:tc>
        <w:tc>
          <w:tcPr>
            <w:tcW w:w="2393" w:type="dxa"/>
            <w:vAlign w:val="center"/>
          </w:tcPr>
          <w:p w:rsidR="00DE66C7" w:rsidRPr="00DE66C7" w:rsidRDefault="00DE66C7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E66C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15-278</w:t>
            </w:r>
          </w:p>
        </w:tc>
        <w:tc>
          <w:tcPr>
            <w:tcW w:w="2393" w:type="dxa"/>
            <w:vAlign w:val="center"/>
          </w:tcPr>
          <w:p w:rsidR="00DE66C7" w:rsidRPr="00DE66C7" w:rsidRDefault="00DE66C7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E66C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15-279</w:t>
            </w:r>
          </w:p>
        </w:tc>
      </w:tr>
      <w:tr w:rsidR="00DE66C7" w:rsidTr="002F4B7B">
        <w:tc>
          <w:tcPr>
            <w:tcW w:w="2392" w:type="dxa"/>
            <w:vAlign w:val="center"/>
          </w:tcPr>
          <w:p w:rsidR="00DE66C7" w:rsidRPr="00DE66C7" w:rsidRDefault="00DE66C7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E66C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Материал</w:t>
            </w:r>
          </w:p>
        </w:tc>
        <w:tc>
          <w:tcPr>
            <w:tcW w:w="2393" w:type="dxa"/>
            <w:vAlign w:val="center"/>
          </w:tcPr>
          <w:p w:rsidR="00DE66C7" w:rsidRPr="00DE66C7" w:rsidRDefault="00DE66C7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E66C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КМС-3М</w:t>
            </w:r>
          </w:p>
        </w:tc>
        <w:tc>
          <w:tcPr>
            <w:tcW w:w="2393" w:type="dxa"/>
            <w:vAlign w:val="center"/>
          </w:tcPr>
          <w:p w:rsidR="00DE66C7" w:rsidRPr="00DE66C7" w:rsidRDefault="00DE66C7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E66C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УККМ-3Д</w:t>
            </w:r>
          </w:p>
        </w:tc>
        <w:tc>
          <w:tcPr>
            <w:tcW w:w="2393" w:type="dxa"/>
            <w:vAlign w:val="center"/>
          </w:tcPr>
          <w:p w:rsidR="00DE66C7" w:rsidRPr="00DE66C7" w:rsidRDefault="00DE66C7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E66C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УККМ-4Д-Л</w:t>
            </w:r>
          </w:p>
        </w:tc>
      </w:tr>
      <w:tr w:rsidR="00CD00DC" w:rsidTr="002F4B7B">
        <w:tc>
          <w:tcPr>
            <w:tcW w:w="2392" w:type="dxa"/>
          </w:tcPr>
          <w:p w:rsidR="00CD00DC" w:rsidRDefault="00CD00DC" w:rsidP="00CD00DC">
            <w:pPr>
              <w:suppressLineNumbers/>
              <w:suppressAutoHyphens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Мощность, кВт</w:t>
            </w:r>
          </w:p>
        </w:tc>
        <w:tc>
          <w:tcPr>
            <w:tcW w:w="2393" w:type="dxa"/>
            <w:vAlign w:val="center"/>
          </w:tcPr>
          <w:p w:rsidR="00CD00DC" w:rsidRPr="00CD00DC" w:rsidRDefault="00CD00DC" w:rsidP="00CD00DC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D00D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20</w:t>
            </w:r>
          </w:p>
        </w:tc>
        <w:tc>
          <w:tcPr>
            <w:tcW w:w="2393" w:type="dxa"/>
            <w:vAlign w:val="center"/>
          </w:tcPr>
          <w:p w:rsidR="00CD00DC" w:rsidRPr="00CD00DC" w:rsidRDefault="00CD00DC" w:rsidP="00CD00DC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D00D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24</w:t>
            </w:r>
          </w:p>
        </w:tc>
        <w:tc>
          <w:tcPr>
            <w:tcW w:w="2393" w:type="dxa"/>
            <w:vAlign w:val="center"/>
          </w:tcPr>
          <w:p w:rsidR="00CD00DC" w:rsidRPr="00CD00DC" w:rsidRDefault="00CD00DC" w:rsidP="00CD00DC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D00D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30</w:t>
            </w:r>
          </w:p>
        </w:tc>
      </w:tr>
      <w:tr w:rsidR="00CD00DC" w:rsidTr="002F4B7B">
        <w:tc>
          <w:tcPr>
            <w:tcW w:w="2392" w:type="dxa"/>
            <w:vAlign w:val="center"/>
          </w:tcPr>
          <w:p w:rsidR="00CD00DC" w:rsidRPr="00CD00DC" w:rsidRDefault="00CD00DC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D00D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T</w:t>
            </w:r>
            <w:r w:rsidRPr="00CD00DC">
              <w:rPr>
                <w:rFonts w:ascii="Times New Roman" w:hAnsi="Times New Roman" w:cs="Times New Roman"/>
                <w:color w:val="000000"/>
                <w:sz w:val="28"/>
                <w:szCs w:val="28"/>
                <w:vertAlign w:val="subscript"/>
              </w:rPr>
              <w:t>max</w:t>
            </w:r>
            <w:r w:rsidRPr="00CD00D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 °С</w:t>
            </w:r>
          </w:p>
        </w:tc>
        <w:tc>
          <w:tcPr>
            <w:tcW w:w="2393" w:type="dxa"/>
            <w:vAlign w:val="center"/>
          </w:tcPr>
          <w:p w:rsidR="00CD00DC" w:rsidRPr="00CD00DC" w:rsidRDefault="00CD00DC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CD00DC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1400</w:t>
            </w:r>
          </w:p>
        </w:tc>
        <w:tc>
          <w:tcPr>
            <w:tcW w:w="2393" w:type="dxa"/>
            <w:vAlign w:val="center"/>
          </w:tcPr>
          <w:p w:rsidR="00CD00DC" w:rsidRPr="00CD00DC" w:rsidRDefault="00CD00DC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CD00DC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1400</w:t>
            </w:r>
          </w:p>
        </w:tc>
        <w:tc>
          <w:tcPr>
            <w:tcW w:w="2393" w:type="dxa"/>
            <w:vAlign w:val="center"/>
          </w:tcPr>
          <w:p w:rsidR="00CD00DC" w:rsidRPr="00CD00DC" w:rsidRDefault="00CD00DC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CD00DC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1400</w:t>
            </w:r>
          </w:p>
        </w:tc>
      </w:tr>
      <w:tr w:rsidR="00CD00DC" w:rsidTr="002F4B7B">
        <w:tc>
          <w:tcPr>
            <w:tcW w:w="2392" w:type="dxa"/>
            <w:vAlign w:val="center"/>
          </w:tcPr>
          <w:p w:rsidR="00CD00DC" w:rsidRPr="00CD00DC" w:rsidRDefault="00CD00DC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D00D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Время, с</w:t>
            </w:r>
          </w:p>
        </w:tc>
        <w:tc>
          <w:tcPr>
            <w:tcW w:w="2393" w:type="dxa"/>
            <w:vAlign w:val="center"/>
          </w:tcPr>
          <w:p w:rsidR="00CD00DC" w:rsidRPr="00CD00DC" w:rsidRDefault="00CD00DC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CD00DC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500</w:t>
            </w:r>
          </w:p>
        </w:tc>
        <w:tc>
          <w:tcPr>
            <w:tcW w:w="2393" w:type="dxa"/>
            <w:vAlign w:val="center"/>
          </w:tcPr>
          <w:p w:rsidR="00CD00DC" w:rsidRPr="00CD00DC" w:rsidRDefault="00CD00DC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CD00DC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600</w:t>
            </w:r>
          </w:p>
        </w:tc>
        <w:tc>
          <w:tcPr>
            <w:tcW w:w="2393" w:type="dxa"/>
            <w:vAlign w:val="center"/>
          </w:tcPr>
          <w:p w:rsidR="00CD00DC" w:rsidRPr="00CD00DC" w:rsidRDefault="00CD00DC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CD00DC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600</w:t>
            </w:r>
          </w:p>
        </w:tc>
      </w:tr>
      <w:tr w:rsidR="00CD00DC" w:rsidTr="002F4B7B">
        <w:tc>
          <w:tcPr>
            <w:tcW w:w="2392" w:type="dxa"/>
            <w:vAlign w:val="center"/>
          </w:tcPr>
          <w:p w:rsidR="00CD00DC" w:rsidRPr="00CD00DC" w:rsidRDefault="00CD00DC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D00D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m</w:t>
            </w:r>
            <w:r w:rsidRPr="00CD00DC">
              <w:rPr>
                <w:rFonts w:ascii="Times New Roman" w:hAnsi="Times New Roman" w:cs="Times New Roman"/>
                <w:color w:val="000000"/>
                <w:sz w:val="28"/>
                <w:szCs w:val="28"/>
                <w:vertAlign w:val="subscript"/>
              </w:rPr>
              <w:t>0</w:t>
            </w:r>
            <w:r w:rsidRPr="00CD00D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 г</w:t>
            </w:r>
          </w:p>
        </w:tc>
        <w:tc>
          <w:tcPr>
            <w:tcW w:w="2393" w:type="dxa"/>
            <w:vAlign w:val="center"/>
          </w:tcPr>
          <w:p w:rsidR="00CD00DC" w:rsidRPr="00CD00DC" w:rsidRDefault="00CD00DC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D00D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211,86</w:t>
            </w:r>
          </w:p>
        </w:tc>
        <w:tc>
          <w:tcPr>
            <w:tcW w:w="2393" w:type="dxa"/>
            <w:vAlign w:val="center"/>
          </w:tcPr>
          <w:p w:rsidR="00CD00DC" w:rsidRPr="00CD00DC" w:rsidRDefault="00CD00DC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D00D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190,23</w:t>
            </w:r>
          </w:p>
        </w:tc>
        <w:tc>
          <w:tcPr>
            <w:tcW w:w="2393" w:type="dxa"/>
            <w:vAlign w:val="center"/>
          </w:tcPr>
          <w:p w:rsidR="00CD00DC" w:rsidRPr="00CD00DC" w:rsidRDefault="00CD00DC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D00D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226,76</w:t>
            </w:r>
          </w:p>
        </w:tc>
      </w:tr>
      <w:tr w:rsidR="00CD00DC" w:rsidTr="002F4B7B">
        <w:tc>
          <w:tcPr>
            <w:tcW w:w="2392" w:type="dxa"/>
            <w:vAlign w:val="center"/>
          </w:tcPr>
          <w:p w:rsidR="00CD00DC" w:rsidRPr="00CD00DC" w:rsidRDefault="00CD00DC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D00D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m</w:t>
            </w:r>
            <w:r w:rsidRPr="00CD00DC">
              <w:rPr>
                <w:rFonts w:ascii="Times New Roman" w:hAnsi="Times New Roman" w:cs="Times New Roman"/>
                <w:color w:val="000000"/>
                <w:sz w:val="28"/>
                <w:szCs w:val="28"/>
                <w:vertAlign w:val="subscript"/>
              </w:rPr>
              <w:t>1</w:t>
            </w:r>
            <w:r w:rsidRPr="00CD00D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 г</w:t>
            </w:r>
          </w:p>
        </w:tc>
        <w:tc>
          <w:tcPr>
            <w:tcW w:w="2393" w:type="dxa"/>
            <w:vAlign w:val="center"/>
          </w:tcPr>
          <w:p w:rsidR="00CD00DC" w:rsidRPr="00CD00DC" w:rsidRDefault="00CD00DC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D00D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190,61</w:t>
            </w:r>
          </w:p>
        </w:tc>
        <w:tc>
          <w:tcPr>
            <w:tcW w:w="2393" w:type="dxa"/>
            <w:vAlign w:val="center"/>
          </w:tcPr>
          <w:p w:rsidR="00CD00DC" w:rsidRPr="00CD00DC" w:rsidRDefault="00CD00DC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D00D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186,77</w:t>
            </w:r>
          </w:p>
        </w:tc>
        <w:tc>
          <w:tcPr>
            <w:tcW w:w="2393" w:type="dxa"/>
            <w:vAlign w:val="center"/>
          </w:tcPr>
          <w:p w:rsidR="00CD00DC" w:rsidRPr="00CD00DC" w:rsidRDefault="00CD00DC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D00D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224,44</w:t>
            </w:r>
          </w:p>
        </w:tc>
      </w:tr>
      <w:tr w:rsidR="00CC14FC" w:rsidTr="002F4B7B">
        <w:tc>
          <w:tcPr>
            <w:tcW w:w="2392" w:type="dxa"/>
            <w:vAlign w:val="center"/>
          </w:tcPr>
          <w:p w:rsidR="00CC14FC" w:rsidRPr="00CD00DC" w:rsidRDefault="00CC14FC" w:rsidP="002F4B7B">
            <w:pPr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CD00DC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Δm, г</w:t>
            </w:r>
          </w:p>
        </w:tc>
        <w:tc>
          <w:tcPr>
            <w:tcW w:w="2393" w:type="dxa"/>
            <w:vAlign w:val="center"/>
          </w:tcPr>
          <w:p w:rsidR="00CC14FC" w:rsidRPr="00CD00DC" w:rsidRDefault="00CC14FC" w:rsidP="002F4B7B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CD00DC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21,25</w:t>
            </w:r>
          </w:p>
        </w:tc>
        <w:tc>
          <w:tcPr>
            <w:tcW w:w="2393" w:type="dxa"/>
            <w:vAlign w:val="center"/>
          </w:tcPr>
          <w:p w:rsidR="00CC14FC" w:rsidRPr="00CD00DC" w:rsidRDefault="00CC14FC" w:rsidP="002F4B7B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CD00DC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3,46</w:t>
            </w:r>
          </w:p>
        </w:tc>
        <w:tc>
          <w:tcPr>
            <w:tcW w:w="2393" w:type="dxa"/>
            <w:vAlign w:val="center"/>
          </w:tcPr>
          <w:p w:rsidR="00CC14FC" w:rsidRPr="00CD00DC" w:rsidRDefault="00CC14FC" w:rsidP="002F4B7B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CD00DC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2,32</w:t>
            </w:r>
          </w:p>
        </w:tc>
      </w:tr>
      <w:tr w:rsidR="00CD00DC" w:rsidTr="002F4B7B">
        <w:tc>
          <w:tcPr>
            <w:tcW w:w="2392" w:type="dxa"/>
            <w:vAlign w:val="center"/>
          </w:tcPr>
          <w:p w:rsidR="00CD00DC" w:rsidRPr="00CD00DC" w:rsidRDefault="00CD00DC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D00D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l</w:t>
            </w:r>
            <w:r w:rsidRPr="00CD00DC">
              <w:rPr>
                <w:rFonts w:ascii="Times New Roman" w:hAnsi="Times New Roman" w:cs="Times New Roman"/>
                <w:color w:val="000000"/>
                <w:sz w:val="28"/>
                <w:szCs w:val="28"/>
                <w:vertAlign w:val="subscript"/>
              </w:rPr>
              <w:t>0</w:t>
            </w:r>
            <w:r w:rsidRPr="00CD00D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 мм</w:t>
            </w:r>
          </w:p>
        </w:tc>
        <w:tc>
          <w:tcPr>
            <w:tcW w:w="2393" w:type="dxa"/>
            <w:vAlign w:val="center"/>
          </w:tcPr>
          <w:p w:rsidR="00CD00DC" w:rsidRPr="00CD00DC" w:rsidRDefault="00CD00DC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D00D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75,10</w:t>
            </w:r>
          </w:p>
        </w:tc>
        <w:tc>
          <w:tcPr>
            <w:tcW w:w="2393" w:type="dxa"/>
            <w:vAlign w:val="center"/>
          </w:tcPr>
          <w:p w:rsidR="00CD00DC" w:rsidRPr="00CD00DC" w:rsidRDefault="00CD00DC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D00D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75,30</w:t>
            </w:r>
          </w:p>
        </w:tc>
        <w:tc>
          <w:tcPr>
            <w:tcW w:w="2393" w:type="dxa"/>
            <w:vAlign w:val="center"/>
          </w:tcPr>
          <w:p w:rsidR="00CD00DC" w:rsidRPr="00CD00DC" w:rsidRDefault="00CD00DC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D00D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74,80</w:t>
            </w:r>
          </w:p>
        </w:tc>
      </w:tr>
      <w:tr w:rsidR="00CD00DC" w:rsidTr="002F4B7B">
        <w:tc>
          <w:tcPr>
            <w:tcW w:w="2392" w:type="dxa"/>
            <w:vAlign w:val="center"/>
          </w:tcPr>
          <w:p w:rsidR="00CD00DC" w:rsidRPr="00CD00DC" w:rsidRDefault="00CD00DC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D00D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l</w:t>
            </w:r>
            <w:r w:rsidRPr="00CD00DC">
              <w:rPr>
                <w:rFonts w:ascii="Times New Roman" w:hAnsi="Times New Roman" w:cs="Times New Roman"/>
                <w:color w:val="000000"/>
                <w:sz w:val="28"/>
                <w:szCs w:val="28"/>
                <w:vertAlign w:val="subscript"/>
              </w:rPr>
              <w:t>1</w:t>
            </w:r>
            <w:r w:rsidRPr="00CD00D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 мм</w:t>
            </w:r>
          </w:p>
        </w:tc>
        <w:tc>
          <w:tcPr>
            <w:tcW w:w="2393" w:type="dxa"/>
            <w:vAlign w:val="center"/>
          </w:tcPr>
          <w:p w:rsidR="00CD00DC" w:rsidRPr="00CD00DC" w:rsidRDefault="00CD00DC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D00D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72,00</w:t>
            </w:r>
          </w:p>
        </w:tc>
        <w:tc>
          <w:tcPr>
            <w:tcW w:w="2393" w:type="dxa"/>
            <w:vAlign w:val="center"/>
          </w:tcPr>
          <w:p w:rsidR="00CD00DC" w:rsidRPr="00CD00DC" w:rsidRDefault="00CD00DC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D00D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75,20</w:t>
            </w:r>
          </w:p>
        </w:tc>
        <w:tc>
          <w:tcPr>
            <w:tcW w:w="2393" w:type="dxa"/>
            <w:vAlign w:val="center"/>
          </w:tcPr>
          <w:p w:rsidR="00CD00DC" w:rsidRPr="00CD00DC" w:rsidRDefault="00CD00DC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D00D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74,80</w:t>
            </w:r>
          </w:p>
        </w:tc>
      </w:tr>
      <w:tr w:rsidR="00CD00DC" w:rsidTr="002F4B7B">
        <w:tc>
          <w:tcPr>
            <w:tcW w:w="2392" w:type="dxa"/>
            <w:vAlign w:val="center"/>
          </w:tcPr>
          <w:p w:rsidR="00CD00DC" w:rsidRPr="00CD00DC" w:rsidRDefault="00CD00DC">
            <w:pPr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CD00DC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Δl, мм</w:t>
            </w:r>
          </w:p>
        </w:tc>
        <w:tc>
          <w:tcPr>
            <w:tcW w:w="2393" w:type="dxa"/>
            <w:vAlign w:val="center"/>
          </w:tcPr>
          <w:p w:rsidR="00CD00DC" w:rsidRPr="00CD00DC" w:rsidRDefault="00CD00DC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CD00DC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3,10</w:t>
            </w:r>
          </w:p>
        </w:tc>
        <w:tc>
          <w:tcPr>
            <w:tcW w:w="2393" w:type="dxa"/>
            <w:vAlign w:val="center"/>
          </w:tcPr>
          <w:p w:rsidR="00CD00DC" w:rsidRPr="00CD00DC" w:rsidRDefault="00CD00DC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CD00DC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0,10</w:t>
            </w:r>
          </w:p>
        </w:tc>
        <w:tc>
          <w:tcPr>
            <w:tcW w:w="2393" w:type="dxa"/>
            <w:vAlign w:val="center"/>
          </w:tcPr>
          <w:p w:rsidR="00CD00DC" w:rsidRPr="00CD00DC" w:rsidRDefault="00CD00DC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CD00DC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0,00</w:t>
            </w:r>
          </w:p>
        </w:tc>
      </w:tr>
    </w:tbl>
    <w:p w:rsidR="00A6512C" w:rsidRPr="00CD00DC" w:rsidRDefault="00A6512C" w:rsidP="00CD00DC">
      <w:pPr>
        <w:suppressLineNumbers/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D00DC" w:rsidRDefault="00CD00DC" w:rsidP="00CD00DC">
      <w:pPr>
        <w:suppressLineNumbers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FE16E60" wp14:editId="5C895221">
            <wp:extent cx="5362575" cy="2933700"/>
            <wp:effectExtent l="0" t="0" r="9525" b="19050"/>
            <wp:docPr id="12" name="Диаграмма 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</w:p>
    <w:p w:rsidR="00CD00DC" w:rsidRDefault="00CD00DC" w:rsidP="00CD00DC">
      <w:pPr>
        <w:suppressLineNumbers/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D6022" w:rsidRDefault="007F04EA" w:rsidP="002A6C4C">
      <w:pPr>
        <w:suppressLineNumbers/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</w:t>
      </w:r>
      <w:r w:rsidR="00CF3E27">
        <w:rPr>
          <w:rFonts w:ascii="Times New Roman" w:hAnsi="Times New Roman" w:cs="Times New Roman"/>
          <w:sz w:val="28"/>
          <w:szCs w:val="28"/>
        </w:rPr>
        <w:t>7</w:t>
      </w:r>
      <w:r>
        <w:rPr>
          <w:rFonts w:ascii="Times New Roman" w:hAnsi="Times New Roman" w:cs="Times New Roman"/>
          <w:sz w:val="28"/>
          <w:szCs w:val="28"/>
        </w:rPr>
        <w:t xml:space="preserve"> – Результаты испытаний в условиях, близких к натурным</w:t>
      </w:r>
      <w:r w:rsidR="00CC14FC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образцов мелкоячеистого углерод-углеродного (КМС-3М) и углерод-карбидокремниевых композиционных материалов с различной схемой армирования. </w:t>
      </w:r>
    </w:p>
    <w:p w:rsidR="002A6C4C" w:rsidRDefault="002A6C4C" w:rsidP="002A6C4C">
      <w:pPr>
        <w:suppressLineNumbers/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B5BF9" w:rsidRDefault="00EB5BF9" w:rsidP="00EB5BF9">
      <w:pPr>
        <w:suppressLineNumbers/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B5BF9">
        <w:rPr>
          <w:rFonts w:ascii="Times New Roman" w:hAnsi="Times New Roman" w:cs="Times New Roman"/>
          <w:b/>
          <w:sz w:val="28"/>
          <w:szCs w:val="28"/>
        </w:rPr>
        <w:t>Выводы.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2A6C4C" w:rsidRDefault="00EB5BF9" w:rsidP="00CF3E27">
      <w:pPr>
        <w:suppressLineNumbers/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точки зрения наименьшего линейного уноса предпочтительны УККМ с наполнителем из ВМН-4 и структурой армирования 4Д-Л. Наименьшие показатели по массовому уносу у образцов, силицированных после механической обработки</w:t>
      </w:r>
      <w:r w:rsidR="00414B93">
        <w:rPr>
          <w:rFonts w:ascii="Times New Roman" w:hAnsi="Times New Roman" w:cs="Times New Roman"/>
          <w:sz w:val="28"/>
          <w:szCs w:val="28"/>
        </w:rPr>
        <w:t xml:space="preserve"> в размер</w:t>
      </w:r>
      <w:r>
        <w:rPr>
          <w:rFonts w:ascii="Times New Roman" w:hAnsi="Times New Roman" w:cs="Times New Roman"/>
          <w:sz w:val="28"/>
          <w:szCs w:val="28"/>
        </w:rPr>
        <w:t>, на поверхности которых сохранена защитная карбидная плёнка или у образцов УККМ с нанесённой после шлифовки плёнкой карбида кремния по третьей технологической схеме. Продолжительность работы полученных таким образом УККМ в требуемом температурном диапазоне более 45 минут</w:t>
      </w:r>
      <w:r w:rsidR="00414B93">
        <w:rPr>
          <w:rFonts w:ascii="Times New Roman" w:hAnsi="Times New Roman" w:cs="Times New Roman"/>
          <w:sz w:val="28"/>
          <w:szCs w:val="28"/>
        </w:rPr>
        <w:t>.</w:t>
      </w:r>
    </w:p>
    <w:p w:rsidR="00AB557D" w:rsidRDefault="00AB557D" w:rsidP="001429A5">
      <w:pPr>
        <w:suppressLineNumbers/>
        <w:suppressAutoHyphens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B557D" w:rsidRDefault="00AB557D" w:rsidP="001429A5">
      <w:pPr>
        <w:suppressLineNumbers/>
        <w:suppressAutoHyphen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Меламед Анна</w:t>
      </w:r>
      <w:r w:rsidR="004B609E" w:rsidRPr="004B609E">
        <w:rPr>
          <w:rFonts w:ascii="Times New Roman" w:hAnsi="Times New Roman" w:cs="Times New Roman"/>
          <w:sz w:val="28"/>
          <w:szCs w:val="28"/>
        </w:rPr>
        <w:t xml:space="preserve"> </w:t>
      </w:r>
      <w:r w:rsidR="004B609E">
        <w:rPr>
          <w:rFonts w:ascii="Times New Roman" w:hAnsi="Times New Roman" w:cs="Times New Roman"/>
          <w:sz w:val="28"/>
          <w:szCs w:val="28"/>
        </w:rPr>
        <w:t>Леонидовна</w:t>
      </w:r>
    </w:p>
    <w:p w:rsidR="00AB557D" w:rsidRDefault="00AB557D" w:rsidP="001429A5">
      <w:pPr>
        <w:suppressLineNumbers/>
        <w:suppressAutoHyphens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36D2D" w:rsidRDefault="009D4848" w:rsidP="001429A5">
      <w:pPr>
        <w:suppressLineNumbers/>
        <w:suppressAutoHyphen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Гордеев Андрей</w:t>
      </w:r>
      <w:r w:rsidR="004B609E" w:rsidRPr="004B609E">
        <w:rPr>
          <w:rFonts w:ascii="Times New Roman" w:hAnsi="Times New Roman" w:cs="Times New Roman"/>
          <w:sz w:val="28"/>
          <w:szCs w:val="28"/>
        </w:rPr>
        <w:t xml:space="preserve"> </w:t>
      </w:r>
      <w:r w:rsidR="004B609E">
        <w:rPr>
          <w:rFonts w:ascii="Times New Roman" w:hAnsi="Times New Roman" w:cs="Times New Roman"/>
          <w:sz w:val="28"/>
          <w:szCs w:val="28"/>
        </w:rPr>
        <w:t>Николаевич</w:t>
      </w:r>
    </w:p>
    <w:p w:rsidR="001429A5" w:rsidRDefault="001429A5" w:rsidP="001429A5">
      <w:pPr>
        <w:suppressLineNumbers/>
        <w:suppressAutoHyphens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429A5" w:rsidRDefault="009D4848" w:rsidP="001429A5">
      <w:pPr>
        <w:suppressLineNumbers/>
        <w:suppressAutoHyphen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Тихонов Андрей</w:t>
      </w:r>
      <w:r w:rsidR="004B609E" w:rsidRPr="004B609E">
        <w:rPr>
          <w:rFonts w:ascii="Times New Roman" w:hAnsi="Times New Roman" w:cs="Times New Roman"/>
          <w:sz w:val="28"/>
          <w:szCs w:val="28"/>
        </w:rPr>
        <w:t xml:space="preserve"> </w:t>
      </w:r>
      <w:r w:rsidR="004B609E">
        <w:rPr>
          <w:rFonts w:ascii="Times New Roman" w:hAnsi="Times New Roman" w:cs="Times New Roman"/>
          <w:sz w:val="28"/>
          <w:szCs w:val="28"/>
        </w:rPr>
        <w:t>Анатольевич</w:t>
      </w:r>
    </w:p>
    <w:p w:rsidR="001429A5" w:rsidRDefault="001429A5" w:rsidP="001429A5">
      <w:pPr>
        <w:suppressLineNumbers/>
        <w:suppressAutoHyphens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429A5" w:rsidRDefault="009D4848" w:rsidP="001429A5">
      <w:pPr>
        <w:suppressLineNumbers/>
        <w:suppressAutoHyphen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Чаплыгин Алексей</w:t>
      </w:r>
      <w:r w:rsidR="004B609E" w:rsidRPr="004B609E">
        <w:rPr>
          <w:rFonts w:ascii="Times New Roman" w:hAnsi="Times New Roman" w:cs="Times New Roman"/>
          <w:sz w:val="28"/>
          <w:szCs w:val="28"/>
        </w:rPr>
        <w:t xml:space="preserve"> </w:t>
      </w:r>
      <w:r w:rsidR="004B609E">
        <w:rPr>
          <w:rFonts w:ascii="Times New Roman" w:hAnsi="Times New Roman" w:cs="Times New Roman"/>
          <w:sz w:val="28"/>
          <w:szCs w:val="28"/>
        </w:rPr>
        <w:t>Владимирович</w:t>
      </w:r>
    </w:p>
    <w:p w:rsidR="001429A5" w:rsidRDefault="001429A5" w:rsidP="001429A5">
      <w:pPr>
        <w:suppressLineNumbers/>
        <w:suppressAutoHyphens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429A5" w:rsidRDefault="009D4848" w:rsidP="001429A5">
      <w:pPr>
        <w:suppressLineNumbers/>
        <w:suppressAutoHyphen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Проценко Анатолий</w:t>
      </w:r>
      <w:r w:rsidR="004B609E" w:rsidRPr="004B609E">
        <w:rPr>
          <w:rFonts w:ascii="Times New Roman" w:hAnsi="Times New Roman" w:cs="Times New Roman"/>
          <w:sz w:val="28"/>
          <w:szCs w:val="28"/>
        </w:rPr>
        <w:t xml:space="preserve"> </w:t>
      </w:r>
      <w:r w:rsidR="004B609E">
        <w:rPr>
          <w:rFonts w:ascii="Times New Roman" w:hAnsi="Times New Roman" w:cs="Times New Roman"/>
          <w:sz w:val="28"/>
          <w:szCs w:val="28"/>
        </w:rPr>
        <w:t>Константинович</w:t>
      </w:r>
    </w:p>
    <w:p w:rsidR="00AB557D" w:rsidRDefault="00AB557D" w:rsidP="001429A5">
      <w:pPr>
        <w:suppressLineNumbers/>
        <w:suppressAutoHyphens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429A5" w:rsidRDefault="00AB557D" w:rsidP="001429A5">
      <w:pPr>
        <w:suppressLineNumbers/>
        <w:suppressAutoHyphen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Колесников Сергей</w:t>
      </w:r>
      <w:r w:rsidR="004B609E" w:rsidRPr="004B609E">
        <w:rPr>
          <w:rFonts w:ascii="Times New Roman" w:hAnsi="Times New Roman" w:cs="Times New Roman"/>
          <w:sz w:val="28"/>
          <w:szCs w:val="28"/>
        </w:rPr>
        <w:t xml:space="preserve"> </w:t>
      </w:r>
      <w:r w:rsidR="004B609E">
        <w:rPr>
          <w:rFonts w:ascii="Times New Roman" w:hAnsi="Times New Roman" w:cs="Times New Roman"/>
          <w:sz w:val="28"/>
          <w:szCs w:val="28"/>
        </w:rPr>
        <w:t>Анатольевич</w:t>
      </w:r>
    </w:p>
    <w:p w:rsidR="00147E5F" w:rsidRDefault="00147E5F" w:rsidP="001429A5">
      <w:pPr>
        <w:suppressLineNumbers/>
        <w:suppressAutoHyphens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47E5F" w:rsidRDefault="00147E5F" w:rsidP="001429A5">
      <w:pPr>
        <w:suppressLineNumbers/>
        <w:suppressAutoHyphen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Кошелев Юрий Иванович</w:t>
      </w:r>
    </w:p>
    <w:p w:rsidR="001429A5" w:rsidRDefault="001429A5" w:rsidP="001429A5">
      <w:pPr>
        <w:suppressLineNumbers/>
        <w:suppressAutoHyphens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429A5" w:rsidRDefault="00AB557D" w:rsidP="001429A5">
      <w:pPr>
        <w:suppressLineNumbers/>
        <w:suppressAutoHyphen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Бубненков Игорь</w:t>
      </w:r>
      <w:r w:rsidR="004B609E" w:rsidRPr="004B609E">
        <w:rPr>
          <w:rFonts w:ascii="Times New Roman" w:hAnsi="Times New Roman" w:cs="Times New Roman"/>
          <w:sz w:val="28"/>
          <w:szCs w:val="28"/>
        </w:rPr>
        <w:t xml:space="preserve"> </w:t>
      </w:r>
      <w:r w:rsidR="004B609E">
        <w:rPr>
          <w:rFonts w:ascii="Times New Roman" w:hAnsi="Times New Roman" w:cs="Times New Roman"/>
          <w:sz w:val="28"/>
          <w:szCs w:val="28"/>
        </w:rPr>
        <w:t>Анатольевич</w:t>
      </w:r>
    </w:p>
    <w:sectPr w:rsidR="001429A5" w:rsidSect="00F70B71">
      <w:pgSz w:w="11906" w:h="16838"/>
      <w:pgMar w:top="1134" w:right="850" w:bottom="1134" w:left="1701" w:header="708" w:footer="708" w:gutter="0"/>
      <w:pgNumType w:start="16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50C5F" w:rsidRDefault="00050C5F" w:rsidP="00E8656D">
      <w:pPr>
        <w:spacing w:after="0" w:line="240" w:lineRule="auto"/>
      </w:pPr>
      <w:r>
        <w:separator/>
      </w:r>
    </w:p>
  </w:endnote>
  <w:endnote w:type="continuationSeparator" w:id="0">
    <w:p w:rsidR="00050C5F" w:rsidRDefault="00050C5F" w:rsidP="00E8656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25570562"/>
      <w:docPartObj>
        <w:docPartGallery w:val="Page Numbers (Bottom of Page)"/>
        <w:docPartUnique/>
      </w:docPartObj>
    </w:sdtPr>
    <w:sdtEndPr/>
    <w:sdtContent>
      <w:p w:rsidR="007F42C1" w:rsidRDefault="007F42C1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C5FD9">
          <w:rPr>
            <w:noProof/>
          </w:rPr>
          <w:t>1</w:t>
        </w:r>
        <w:r>
          <w:fldChar w:fldCharType="end"/>
        </w:r>
      </w:p>
    </w:sdtContent>
  </w:sdt>
  <w:p w:rsidR="007F42C1" w:rsidRDefault="007F42C1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50C5F" w:rsidRDefault="00050C5F" w:rsidP="00E8656D">
      <w:pPr>
        <w:spacing w:after="0" w:line="240" w:lineRule="auto"/>
      </w:pPr>
      <w:r>
        <w:separator/>
      </w:r>
    </w:p>
  </w:footnote>
  <w:footnote w:type="continuationSeparator" w:id="0">
    <w:p w:rsidR="00050C5F" w:rsidRDefault="00050C5F" w:rsidP="00E8656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66E7D"/>
    <w:rsid w:val="00010A17"/>
    <w:rsid w:val="00015DE5"/>
    <w:rsid w:val="000203DF"/>
    <w:rsid w:val="00020864"/>
    <w:rsid w:val="000302E3"/>
    <w:rsid w:val="000304FC"/>
    <w:rsid w:val="0003145F"/>
    <w:rsid w:val="000429B8"/>
    <w:rsid w:val="0004404B"/>
    <w:rsid w:val="00044BC7"/>
    <w:rsid w:val="00050C5F"/>
    <w:rsid w:val="00052884"/>
    <w:rsid w:val="0005370B"/>
    <w:rsid w:val="00066E7D"/>
    <w:rsid w:val="00081B35"/>
    <w:rsid w:val="000842CE"/>
    <w:rsid w:val="000852B5"/>
    <w:rsid w:val="000859FF"/>
    <w:rsid w:val="000901CC"/>
    <w:rsid w:val="00092B1B"/>
    <w:rsid w:val="0009484D"/>
    <w:rsid w:val="000B0DEB"/>
    <w:rsid w:val="000B330F"/>
    <w:rsid w:val="000B53E3"/>
    <w:rsid w:val="000B6862"/>
    <w:rsid w:val="000B70F0"/>
    <w:rsid w:val="000C339A"/>
    <w:rsid w:val="000C43D7"/>
    <w:rsid w:val="000C5FC3"/>
    <w:rsid w:val="000C6C0B"/>
    <w:rsid w:val="000E167A"/>
    <w:rsid w:val="000F0E95"/>
    <w:rsid w:val="000F265E"/>
    <w:rsid w:val="000F2776"/>
    <w:rsid w:val="000F35A6"/>
    <w:rsid w:val="000F365F"/>
    <w:rsid w:val="000F37C4"/>
    <w:rsid w:val="000F56B4"/>
    <w:rsid w:val="0010304C"/>
    <w:rsid w:val="00111126"/>
    <w:rsid w:val="00111EA9"/>
    <w:rsid w:val="00112B94"/>
    <w:rsid w:val="00116B8D"/>
    <w:rsid w:val="00125241"/>
    <w:rsid w:val="00125BB9"/>
    <w:rsid w:val="0013145E"/>
    <w:rsid w:val="00133AFE"/>
    <w:rsid w:val="00133B6A"/>
    <w:rsid w:val="001345DD"/>
    <w:rsid w:val="00136D2D"/>
    <w:rsid w:val="00137B50"/>
    <w:rsid w:val="001429A5"/>
    <w:rsid w:val="00147E5F"/>
    <w:rsid w:val="001527DC"/>
    <w:rsid w:val="00155F4D"/>
    <w:rsid w:val="00156274"/>
    <w:rsid w:val="0015733C"/>
    <w:rsid w:val="00161718"/>
    <w:rsid w:val="00161BDE"/>
    <w:rsid w:val="0016288E"/>
    <w:rsid w:val="00164DD2"/>
    <w:rsid w:val="00167122"/>
    <w:rsid w:val="00167C28"/>
    <w:rsid w:val="00170412"/>
    <w:rsid w:val="001862DB"/>
    <w:rsid w:val="00191215"/>
    <w:rsid w:val="00195FBE"/>
    <w:rsid w:val="001971CF"/>
    <w:rsid w:val="001A5CBC"/>
    <w:rsid w:val="001B241C"/>
    <w:rsid w:val="001C2E30"/>
    <w:rsid w:val="001D0E52"/>
    <w:rsid w:val="001D3E78"/>
    <w:rsid w:val="001D531C"/>
    <w:rsid w:val="001E18A7"/>
    <w:rsid w:val="001F1A66"/>
    <w:rsid w:val="001F3F60"/>
    <w:rsid w:val="00211893"/>
    <w:rsid w:val="002141EA"/>
    <w:rsid w:val="00221D31"/>
    <w:rsid w:val="002348D1"/>
    <w:rsid w:val="00235699"/>
    <w:rsid w:val="00240052"/>
    <w:rsid w:val="002500BF"/>
    <w:rsid w:val="00251010"/>
    <w:rsid w:val="00262D10"/>
    <w:rsid w:val="00272928"/>
    <w:rsid w:val="00277506"/>
    <w:rsid w:val="00285363"/>
    <w:rsid w:val="002911F7"/>
    <w:rsid w:val="002A6C4C"/>
    <w:rsid w:val="002A7296"/>
    <w:rsid w:val="002B1A04"/>
    <w:rsid w:val="002B415D"/>
    <w:rsid w:val="002B4714"/>
    <w:rsid w:val="002C2056"/>
    <w:rsid w:val="002C74AB"/>
    <w:rsid w:val="002D421E"/>
    <w:rsid w:val="002E0556"/>
    <w:rsid w:val="002E11BA"/>
    <w:rsid w:val="002E4165"/>
    <w:rsid w:val="002E6970"/>
    <w:rsid w:val="002F0362"/>
    <w:rsid w:val="002F11EB"/>
    <w:rsid w:val="002F2AFE"/>
    <w:rsid w:val="002F4B7B"/>
    <w:rsid w:val="002F7AA7"/>
    <w:rsid w:val="00300317"/>
    <w:rsid w:val="00301974"/>
    <w:rsid w:val="00303A55"/>
    <w:rsid w:val="0030591C"/>
    <w:rsid w:val="00315F07"/>
    <w:rsid w:val="0031649D"/>
    <w:rsid w:val="00317032"/>
    <w:rsid w:val="0031784D"/>
    <w:rsid w:val="00317C66"/>
    <w:rsid w:val="00322FB3"/>
    <w:rsid w:val="00323FCE"/>
    <w:rsid w:val="00327B9B"/>
    <w:rsid w:val="003309C8"/>
    <w:rsid w:val="00331855"/>
    <w:rsid w:val="003329C2"/>
    <w:rsid w:val="00345EB0"/>
    <w:rsid w:val="0035303F"/>
    <w:rsid w:val="0035779D"/>
    <w:rsid w:val="00362069"/>
    <w:rsid w:val="003653DD"/>
    <w:rsid w:val="003706F6"/>
    <w:rsid w:val="00386576"/>
    <w:rsid w:val="00390E0B"/>
    <w:rsid w:val="00394D22"/>
    <w:rsid w:val="003A1550"/>
    <w:rsid w:val="003B7B7F"/>
    <w:rsid w:val="003C7191"/>
    <w:rsid w:val="003D0DE5"/>
    <w:rsid w:val="003E1AF7"/>
    <w:rsid w:val="003E211F"/>
    <w:rsid w:val="003F3474"/>
    <w:rsid w:val="00400E89"/>
    <w:rsid w:val="00407AEC"/>
    <w:rsid w:val="00414B93"/>
    <w:rsid w:val="00420968"/>
    <w:rsid w:val="00423545"/>
    <w:rsid w:val="004364E8"/>
    <w:rsid w:val="0043726A"/>
    <w:rsid w:val="00440F89"/>
    <w:rsid w:val="0044600F"/>
    <w:rsid w:val="0044788B"/>
    <w:rsid w:val="00447E3B"/>
    <w:rsid w:val="00454105"/>
    <w:rsid w:val="00456303"/>
    <w:rsid w:val="004652F0"/>
    <w:rsid w:val="00471FE5"/>
    <w:rsid w:val="00482B1A"/>
    <w:rsid w:val="00484F9C"/>
    <w:rsid w:val="00491856"/>
    <w:rsid w:val="00491A66"/>
    <w:rsid w:val="00494F48"/>
    <w:rsid w:val="004972CA"/>
    <w:rsid w:val="004A2EA9"/>
    <w:rsid w:val="004A3359"/>
    <w:rsid w:val="004A6149"/>
    <w:rsid w:val="004B53DF"/>
    <w:rsid w:val="004B609E"/>
    <w:rsid w:val="004E0982"/>
    <w:rsid w:val="004E396B"/>
    <w:rsid w:val="004F084D"/>
    <w:rsid w:val="004F37D3"/>
    <w:rsid w:val="004F3A1E"/>
    <w:rsid w:val="004F3A77"/>
    <w:rsid w:val="004F4E3E"/>
    <w:rsid w:val="004F69EA"/>
    <w:rsid w:val="004F7155"/>
    <w:rsid w:val="004F7CC3"/>
    <w:rsid w:val="00500729"/>
    <w:rsid w:val="00503B92"/>
    <w:rsid w:val="00504FC4"/>
    <w:rsid w:val="00513B2B"/>
    <w:rsid w:val="00520006"/>
    <w:rsid w:val="00532EB9"/>
    <w:rsid w:val="0053464D"/>
    <w:rsid w:val="00545252"/>
    <w:rsid w:val="005501B3"/>
    <w:rsid w:val="00550A1C"/>
    <w:rsid w:val="005603AE"/>
    <w:rsid w:val="0056354D"/>
    <w:rsid w:val="00564B87"/>
    <w:rsid w:val="005735F0"/>
    <w:rsid w:val="00576B46"/>
    <w:rsid w:val="00586975"/>
    <w:rsid w:val="00590D0C"/>
    <w:rsid w:val="00594DCD"/>
    <w:rsid w:val="00595E09"/>
    <w:rsid w:val="00596748"/>
    <w:rsid w:val="005A52E6"/>
    <w:rsid w:val="005B3F66"/>
    <w:rsid w:val="005C3510"/>
    <w:rsid w:val="005C75D0"/>
    <w:rsid w:val="005D1ACA"/>
    <w:rsid w:val="005D6FD4"/>
    <w:rsid w:val="005E6CF2"/>
    <w:rsid w:val="005E7876"/>
    <w:rsid w:val="006038CB"/>
    <w:rsid w:val="00613D57"/>
    <w:rsid w:val="00617496"/>
    <w:rsid w:val="00621282"/>
    <w:rsid w:val="00646985"/>
    <w:rsid w:val="0065698D"/>
    <w:rsid w:val="00661F4B"/>
    <w:rsid w:val="00663CBD"/>
    <w:rsid w:val="00667663"/>
    <w:rsid w:val="006772B9"/>
    <w:rsid w:val="0068250A"/>
    <w:rsid w:val="00686F89"/>
    <w:rsid w:val="00691A89"/>
    <w:rsid w:val="006965A4"/>
    <w:rsid w:val="006A5868"/>
    <w:rsid w:val="006C3263"/>
    <w:rsid w:val="006C7D0D"/>
    <w:rsid w:val="006D3B1F"/>
    <w:rsid w:val="006D6022"/>
    <w:rsid w:val="006F3BBD"/>
    <w:rsid w:val="006F69E1"/>
    <w:rsid w:val="00712FF8"/>
    <w:rsid w:val="00715B77"/>
    <w:rsid w:val="00716BBB"/>
    <w:rsid w:val="00720713"/>
    <w:rsid w:val="00723249"/>
    <w:rsid w:val="007510D5"/>
    <w:rsid w:val="00764219"/>
    <w:rsid w:val="007671A3"/>
    <w:rsid w:val="00767A70"/>
    <w:rsid w:val="0078609B"/>
    <w:rsid w:val="0079324A"/>
    <w:rsid w:val="00797C15"/>
    <w:rsid w:val="007A4567"/>
    <w:rsid w:val="007A4681"/>
    <w:rsid w:val="007A7FC8"/>
    <w:rsid w:val="007B3309"/>
    <w:rsid w:val="007B5BA7"/>
    <w:rsid w:val="007B716F"/>
    <w:rsid w:val="007C535F"/>
    <w:rsid w:val="007D21B2"/>
    <w:rsid w:val="007D342E"/>
    <w:rsid w:val="007E2A64"/>
    <w:rsid w:val="007E5E0A"/>
    <w:rsid w:val="007F04EA"/>
    <w:rsid w:val="007F42C1"/>
    <w:rsid w:val="007F5CD0"/>
    <w:rsid w:val="00803333"/>
    <w:rsid w:val="008054BB"/>
    <w:rsid w:val="00806613"/>
    <w:rsid w:val="00812DC6"/>
    <w:rsid w:val="00817BA1"/>
    <w:rsid w:val="008263D6"/>
    <w:rsid w:val="008336AF"/>
    <w:rsid w:val="0084515F"/>
    <w:rsid w:val="00847557"/>
    <w:rsid w:val="008569CF"/>
    <w:rsid w:val="00860217"/>
    <w:rsid w:val="00861756"/>
    <w:rsid w:val="0087120C"/>
    <w:rsid w:val="00871833"/>
    <w:rsid w:val="008721CA"/>
    <w:rsid w:val="00875227"/>
    <w:rsid w:val="008765BD"/>
    <w:rsid w:val="00876F4D"/>
    <w:rsid w:val="008917B1"/>
    <w:rsid w:val="00896D33"/>
    <w:rsid w:val="008A282B"/>
    <w:rsid w:val="008A5AFD"/>
    <w:rsid w:val="008A61F1"/>
    <w:rsid w:val="008B48D1"/>
    <w:rsid w:val="008B56EF"/>
    <w:rsid w:val="008B7AA9"/>
    <w:rsid w:val="008C13AB"/>
    <w:rsid w:val="008C7F48"/>
    <w:rsid w:val="008D14D0"/>
    <w:rsid w:val="008D2CC4"/>
    <w:rsid w:val="008E6965"/>
    <w:rsid w:val="008E7BA4"/>
    <w:rsid w:val="008F7BFE"/>
    <w:rsid w:val="009004DD"/>
    <w:rsid w:val="00900DFE"/>
    <w:rsid w:val="00907692"/>
    <w:rsid w:val="00910073"/>
    <w:rsid w:val="00912CFD"/>
    <w:rsid w:val="00921458"/>
    <w:rsid w:val="009217E3"/>
    <w:rsid w:val="00923858"/>
    <w:rsid w:val="009254D9"/>
    <w:rsid w:val="0094740C"/>
    <w:rsid w:val="00972D0B"/>
    <w:rsid w:val="0097426D"/>
    <w:rsid w:val="009801DC"/>
    <w:rsid w:val="00990FDB"/>
    <w:rsid w:val="009968E6"/>
    <w:rsid w:val="009A3A82"/>
    <w:rsid w:val="009B3199"/>
    <w:rsid w:val="009B5C51"/>
    <w:rsid w:val="009C0FBD"/>
    <w:rsid w:val="009C22AF"/>
    <w:rsid w:val="009D4848"/>
    <w:rsid w:val="009D6714"/>
    <w:rsid w:val="009D7398"/>
    <w:rsid w:val="009E0F3E"/>
    <w:rsid w:val="009E2832"/>
    <w:rsid w:val="009E64C6"/>
    <w:rsid w:val="009E6D46"/>
    <w:rsid w:val="009E6DAB"/>
    <w:rsid w:val="009F2E4A"/>
    <w:rsid w:val="009F6034"/>
    <w:rsid w:val="009F685B"/>
    <w:rsid w:val="00A00F1E"/>
    <w:rsid w:val="00A014F7"/>
    <w:rsid w:val="00A026FA"/>
    <w:rsid w:val="00A33A92"/>
    <w:rsid w:val="00A344F0"/>
    <w:rsid w:val="00A37B34"/>
    <w:rsid w:val="00A4054C"/>
    <w:rsid w:val="00A421D2"/>
    <w:rsid w:val="00A46B65"/>
    <w:rsid w:val="00A51610"/>
    <w:rsid w:val="00A633BA"/>
    <w:rsid w:val="00A64457"/>
    <w:rsid w:val="00A6512C"/>
    <w:rsid w:val="00A65826"/>
    <w:rsid w:val="00A66606"/>
    <w:rsid w:val="00A72551"/>
    <w:rsid w:val="00A753C2"/>
    <w:rsid w:val="00A77BDD"/>
    <w:rsid w:val="00A811F4"/>
    <w:rsid w:val="00A84EA8"/>
    <w:rsid w:val="00A86AA5"/>
    <w:rsid w:val="00A96163"/>
    <w:rsid w:val="00AA1362"/>
    <w:rsid w:val="00AA6510"/>
    <w:rsid w:val="00AA6A2C"/>
    <w:rsid w:val="00AA73CE"/>
    <w:rsid w:val="00AB557D"/>
    <w:rsid w:val="00AC4992"/>
    <w:rsid w:val="00AD05BD"/>
    <w:rsid w:val="00AD1E1A"/>
    <w:rsid w:val="00AE3D43"/>
    <w:rsid w:val="00AE4747"/>
    <w:rsid w:val="00AE50E3"/>
    <w:rsid w:val="00AE79AA"/>
    <w:rsid w:val="00AF20AC"/>
    <w:rsid w:val="00AF20C7"/>
    <w:rsid w:val="00AF7E41"/>
    <w:rsid w:val="00B206A9"/>
    <w:rsid w:val="00B21975"/>
    <w:rsid w:val="00B2251A"/>
    <w:rsid w:val="00B31188"/>
    <w:rsid w:val="00B37971"/>
    <w:rsid w:val="00B4408A"/>
    <w:rsid w:val="00B511FF"/>
    <w:rsid w:val="00B57CB3"/>
    <w:rsid w:val="00B61E67"/>
    <w:rsid w:val="00B64E4E"/>
    <w:rsid w:val="00B70A82"/>
    <w:rsid w:val="00B75517"/>
    <w:rsid w:val="00B76D9F"/>
    <w:rsid w:val="00B82A38"/>
    <w:rsid w:val="00B84ECE"/>
    <w:rsid w:val="00B945A1"/>
    <w:rsid w:val="00B950F2"/>
    <w:rsid w:val="00B95EBB"/>
    <w:rsid w:val="00BA02B5"/>
    <w:rsid w:val="00BA7316"/>
    <w:rsid w:val="00BB296C"/>
    <w:rsid w:val="00BB3DCF"/>
    <w:rsid w:val="00BB6CEB"/>
    <w:rsid w:val="00BC0915"/>
    <w:rsid w:val="00BD104D"/>
    <w:rsid w:val="00BD4C0F"/>
    <w:rsid w:val="00BD7152"/>
    <w:rsid w:val="00BD7CF3"/>
    <w:rsid w:val="00BE3F52"/>
    <w:rsid w:val="00BF65C2"/>
    <w:rsid w:val="00BF6B52"/>
    <w:rsid w:val="00BF7ACE"/>
    <w:rsid w:val="00C01F65"/>
    <w:rsid w:val="00C2024C"/>
    <w:rsid w:val="00C32226"/>
    <w:rsid w:val="00C33FB5"/>
    <w:rsid w:val="00C37409"/>
    <w:rsid w:val="00C37B4A"/>
    <w:rsid w:val="00C4062A"/>
    <w:rsid w:val="00C41B21"/>
    <w:rsid w:val="00C55499"/>
    <w:rsid w:val="00C7090E"/>
    <w:rsid w:val="00C74C85"/>
    <w:rsid w:val="00C8548F"/>
    <w:rsid w:val="00CA0168"/>
    <w:rsid w:val="00CA0A93"/>
    <w:rsid w:val="00CA63B5"/>
    <w:rsid w:val="00CC14FC"/>
    <w:rsid w:val="00CC79F6"/>
    <w:rsid w:val="00CD00DC"/>
    <w:rsid w:val="00CD33FB"/>
    <w:rsid w:val="00CD4D22"/>
    <w:rsid w:val="00CD4EA8"/>
    <w:rsid w:val="00CE336C"/>
    <w:rsid w:val="00CE5148"/>
    <w:rsid w:val="00CF3E27"/>
    <w:rsid w:val="00CF52E9"/>
    <w:rsid w:val="00CF7C92"/>
    <w:rsid w:val="00D025B4"/>
    <w:rsid w:val="00D02FC6"/>
    <w:rsid w:val="00D04A74"/>
    <w:rsid w:val="00D05B1B"/>
    <w:rsid w:val="00D10968"/>
    <w:rsid w:val="00D1099F"/>
    <w:rsid w:val="00D10C2D"/>
    <w:rsid w:val="00D1154D"/>
    <w:rsid w:val="00D21A68"/>
    <w:rsid w:val="00D24F56"/>
    <w:rsid w:val="00D344F6"/>
    <w:rsid w:val="00D55201"/>
    <w:rsid w:val="00D60507"/>
    <w:rsid w:val="00D6366D"/>
    <w:rsid w:val="00D6689C"/>
    <w:rsid w:val="00D76305"/>
    <w:rsid w:val="00D77003"/>
    <w:rsid w:val="00D82991"/>
    <w:rsid w:val="00D82F88"/>
    <w:rsid w:val="00D840F3"/>
    <w:rsid w:val="00DA3FA5"/>
    <w:rsid w:val="00DB76AB"/>
    <w:rsid w:val="00DC1EA6"/>
    <w:rsid w:val="00DC2587"/>
    <w:rsid w:val="00DC4D35"/>
    <w:rsid w:val="00DC58CA"/>
    <w:rsid w:val="00DE2017"/>
    <w:rsid w:val="00DE447D"/>
    <w:rsid w:val="00DE5C1A"/>
    <w:rsid w:val="00DE66C7"/>
    <w:rsid w:val="00DE6EE0"/>
    <w:rsid w:val="00DF151D"/>
    <w:rsid w:val="00DF1A26"/>
    <w:rsid w:val="00DF6183"/>
    <w:rsid w:val="00DF72BF"/>
    <w:rsid w:val="00E00A7E"/>
    <w:rsid w:val="00E05DD6"/>
    <w:rsid w:val="00E23BB3"/>
    <w:rsid w:val="00E25F1E"/>
    <w:rsid w:val="00E36494"/>
    <w:rsid w:val="00E41512"/>
    <w:rsid w:val="00E4257F"/>
    <w:rsid w:val="00E45825"/>
    <w:rsid w:val="00E51E27"/>
    <w:rsid w:val="00E6234C"/>
    <w:rsid w:val="00E62570"/>
    <w:rsid w:val="00E66CC6"/>
    <w:rsid w:val="00E72977"/>
    <w:rsid w:val="00E74154"/>
    <w:rsid w:val="00E74B36"/>
    <w:rsid w:val="00E8108A"/>
    <w:rsid w:val="00E8656D"/>
    <w:rsid w:val="00E87FD6"/>
    <w:rsid w:val="00E916C7"/>
    <w:rsid w:val="00E95CDF"/>
    <w:rsid w:val="00E96933"/>
    <w:rsid w:val="00E96F99"/>
    <w:rsid w:val="00EB335B"/>
    <w:rsid w:val="00EB471E"/>
    <w:rsid w:val="00EB5BF9"/>
    <w:rsid w:val="00EC72AC"/>
    <w:rsid w:val="00ED1D11"/>
    <w:rsid w:val="00ED3569"/>
    <w:rsid w:val="00ED5123"/>
    <w:rsid w:val="00ED604D"/>
    <w:rsid w:val="00EE038D"/>
    <w:rsid w:val="00EE0512"/>
    <w:rsid w:val="00EE339D"/>
    <w:rsid w:val="00EE4282"/>
    <w:rsid w:val="00EE5D5C"/>
    <w:rsid w:val="00EF1A54"/>
    <w:rsid w:val="00EF3A6A"/>
    <w:rsid w:val="00EF64E3"/>
    <w:rsid w:val="00F02022"/>
    <w:rsid w:val="00F267C1"/>
    <w:rsid w:val="00F319DD"/>
    <w:rsid w:val="00F32F22"/>
    <w:rsid w:val="00F3388D"/>
    <w:rsid w:val="00F343CF"/>
    <w:rsid w:val="00F543AA"/>
    <w:rsid w:val="00F54D7C"/>
    <w:rsid w:val="00F6020D"/>
    <w:rsid w:val="00F63E6D"/>
    <w:rsid w:val="00F70972"/>
    <w:rsid w:val="00F70B71"/>
    <w:rsid w:val="00F7437D"/>
    <w:rsid w:val="00F7586D"/>
    <w:rsid w:val="00F76C40"/>
    <w:rsid w:val="00F77A88"/>
    <w:rsid w:val="00F81DE2"/>
    <w:rsid w:val="00F91F88"/>
    <w:rsid w:val="00F92822"/>
    <w:rsid w:val="00F92BC2"/>
    <w:rsid w:val="00F93CDD"/>
    <w:rsid w:val="00F93D75"/>
    <w:rsid w:val="00FA48E0"/>
    <w:rsid w:val="00FA613A"/>
    <w:rsid w:val="00FA6E2B"/>
    <w:rsid w:val="00FC0473"/>
    <w:rsid w:val="00FC0DB2"/>
    <w:rsid w:val="00FC2A09"/>
    <w:rsid w:val="00FC5FD9"/>
    <w:rsid w:val="00FD4B01"/>
    <w:rsid w:val="00FE1014"/>
    <w:rsid w:val="00FE6C10"/>
    <w:rsid w:val="00FF12F7"/>
    <w:rsid w:val="00FF3F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D421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D421E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99"/>
    <w:qFormat/>
    <w:rsid w:val="00092B1B"/>
    <w:pPr>
      <w:ind w:left="720"/>
      <w:contextualSpacing/>
    </w:pPr>
    <w:rPr>
      <w:rFonts w:ascii="Times New Roman" w:eastAsia="Calibri" w:hAnsi="Times New Roman" w:cs="Times New Roman"/>
      <w:sz w:val="24"/>
    </w:rPr>
  </w:style>
  <w:style w:type="table" w:styleId="a6">
    <w:name w:val="Table Grid"/>
    <w:basedOn w:val="a1"/>
    <w:uiPriority w:val="59"/>
    <w:rsid w:val="00A6512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Paragraph">
    <w:name w:val="Table Paragraph"/>
    <w:basedOn w:val="a"/>
    <w:uiPriority w:val="1"/>
    <w:qFormat/>
    <w:rsid w:val="003706F6"/>
    <w:pPr>
      <w:autoSpaceDE w:val="0"/>
      <w:autoSpaceDN w:val="0"/>
      <w:adjustRightInd w:val="0"/>
      <w:spacing w:after="0" w:line="240" w:lineRule="auto"/>
    </w:pPr>
    <w:rPr>
      <w:rFonts w:ascii="Times" w:hAnsi="Times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E8656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E8656D"/>
  </w:style>
  <w:style w:type="paragraph" w:styleId="a9">
    <w:name w:val="footer"/>
    <w:basedOn w:val="a"/>
    <w:link w:val="aa"/>
    <w:uiPriority w:val="99"/>
    <w:unhideWhenUsed/>
    <w:rsid w:val="00E8656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E8656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D421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D421E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99"/>
    <w:qFormat/>
    <w:rsid w:val="00092B1B"/>
    <w:pPr>
      <w:ind w:left="720"/>
      <w:contextualSpacing/>
    </w:pPr>
    <w:rPr>
      <w:rFonts w:ascii="Times New Roman" w:eastAsia="Calibri" w:hAnsi="Times New Roman" w:cs="Times New Roman"/>
      <w:sz w:val="24"/>
    </w:rPr>
  </w:style>
  <w:style w:type="table" w:styleId="a6">
    <w:name w:val="Table Grid"/>
    <w:basedOn w:val="a1"/>
    <w:uiPriority w:val="59"/>
    <w:rsid w:val="00A6512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Paragraph">
    <w:name w:val="Table Paragraph"/>
    <w:basedOn w:val="a"/>
    <w:uiPriority w:val="1"/>
    <w:qFormat/>
    <w:rsid w:val="003706F6"/>
    <w:pPr>
      <w:autoSpaceDE w:val="0"/>
      <w:autoSpaceDN w:val="0"/>
      <w:adjustRightInd w:val="0"/>
      <w:spacing w:after="0" w:line="240" w:lineRule="auto"/>
    </w:pPr>
    <w:rPr>
      <w:rFonts w:ascii="Times" w:hAnsi="Times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E8656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E8656D"/>
  </w:style>
  <w:style w:type="paragraph" w:styleId="a9">
    <w:name w:val="footer"/>
    <w:basedOn w:val="a"/>
    <w:link w:val="aa"/>
    <w:uiPriority w:val="99"/>
    <w:unhideWhenUsed/>
    <w:rsid w:val="00E8656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E8656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01176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9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2.jpe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chart" Target="charts/chart2.xml"/><Relationship Id="rId25" Type="http://schemas.openxmlformats.org/officeDocument/2006/relationships/chart" Target="charts/chart4.xml"/><Relationship Id="rId2" Type="http://schemas.microsoft.com/office/2007/relationships/stylesWithEffects" Target="stylesWithEffects.xml"/><Relationship Id="rId16" Type="http://schemas.openxmlformats.org/officeDocument/2006/relationships/chart" Target="charts/chart1.xml"/><Relationship Id="rId20" Type="http://schemas.openxmlformats.org/officeDocument/2006/relationships/image" Target="media/image11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4.jpe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23" Type="http://schemas.openxmlformats.org/officeDocument/2006/relationships/image" Target="media/image13.png"/><Relationship Id="rId10" Type="http://schemas.openxmlformats.org/officeDocument/2006/relationships/image" Target="media/image4.tiff"/><Relationship Id="rId19" Type="http://schemas.openxmlformats.org/officeDocument/2006/relationships/image" Target="media/image10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chart" Target="charts/chart3.xml"/><Relationship Id="rId27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oleObject" Target="file:///D:\&#1052;&#1048;&#1058;%20&#1043;\&#1055;&#1088;&#1086;&#1090;&#1086;&#1082;&#1086;&#1083;&#1099;%20&#1092;-&#1084;%20&#1080;%20&#1090;-&#1092;\&#1057;&#1074;&#1086;&#1081;&#1089;&#1090;&#1074;&#1072;%20&#1059;&#1050;&#1050;&#1052;.xls" TargetMode="External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oleObject" Target="file:///D:\&#1052;&#1048;&#1058;%20&#1043;\&#1055;&#1088;&#1086;&#1090;&#1086;&#1082;&#1086;&#1083;&#1099;%20&#1092;-&#1084;%20&#1080;%20&#1090;-&#1092;\&#1057;&#1074;&#1086;&#1081;&#1089;&#1090;&#1074;&#1072;%20&#1059;&#1050;&#1050;&#1052;.xls" TargetMode="External"/><Relationship Id="rId1" Type="http://schemas.openxmlformats.org/officeDocument/2006/relationships/themeOverride" Target="../theme/themeOverride2.xm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2;&#1048;&#1058;%20&#1043;\&#1048;&#1055;&#1052;&#1077;&#1093;%20&#1080;&#1089;&#1087;&#1099;&#1090;&#1072;&#1085;&#1080;&#1103;.xlsx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2;&#1048;&#1058;%20&#1043;\&#1048;&#1055;&#1052;&#1077;&#1093;%20&#1080;&#1089;&#1087;&#1099;&#1090;&#1072;&#1085;&#1080;&#1103;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0.281169072615923"/>
          <c:y val="4.123497284379244E-2"/>
          <c:w val="0.36867804024496942"/>
          <c:h val="0.72458996641590701"/>
        </c:manualLayout>
      </c:layout>
      <c:lineChart>
        <c:grouping val="standard"/>
        <c:varyColors val="0"/>
        <c:ser>
          <c:idx val="0"/>
          <c:order val="0"/>
          <c:tx>
            <c:strRef>
              <c:f>Лист2!$A$28</c:f>
              <c:strCache>
                <c:ptCount val="1"/>
                <c:pt idx="0">
                  <c:v>Предел прочности при сжатии</c:v>
                </c:pt>
              </c:strCache>
            </c:strRef>
          </c:tx>
          <c:cat>
            <c:numRef>
              <c:f>Лист2!$B$27:$D$27</c:f>
              <c:numCache>
                <c:formatCode>General</c:formatCode>
                <c:ptCount val="3"/>
                <c:pt idx="0">
                  <c:v>20</c:v>
                </c:pt>
                <c:pt idx="1">
                  <c:v>1000</c:v>
                </c:pt>
                <c:pt idx="2">
                  <c:v>2000</c:v>
                </c:pt>
              </c:numCache>
            </c:numRef>
          </c:cat>
          <c:val>
            <c:numRef>
              <c:f>Лист2!$B$28:$D$28</c:f>
              <c:numCache>
                <c:formatCode>0.00</c:formatCode>
                <c:ptCount val="3"/>
                <c:pt idx="0">
                  <c:v>85.62</c:v>
                </c:pt>
                <c:pt idx="1">
                  <c:v>115.66</c:v>
                </c:pt>
                <c:pt idx="2">
                  <c:v>198.46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Лист2!$A$29</c:f>
              <c:strCache>
                <c:ptCount val="1"/>
                <c:pt idx="0">
                  <c:v>Модуль упругости при сжатии</c:v>
                </c:pt>
              </c:strCache>
            </c:strRef>
          </c:tx>
          <c:cat>
            <c:numRef>
              <c:f>Лист2!$B$27:$D$27</c:f>
              <c:numCache>
                <c:formatCode>General</c:formatCode>
                <c:ptCount val="3"/>
                <c:pt idx="0">
                  <c:v>20</c:v>
                </c:pt>
                <c:pt idx="1">
                  <c:v>1000</c:v>
                </c:pt>
                <c:pt idx="2">
                  <c:v>2000</c:v>
                </c:pt>
              </c:numCache>
            </c:numRef>
          </c:cat>
          <c:val>
            <c:numRef>
              <c:f>Лист2!$B$29:$D$29</c:f>
              <c:numCache>
                <c:formatCode>General</c:formatCode>
                <c:ptCount val="3"/>
                <c:pt idx="0">
                  <c:v>113.2</c:v>
                </c:pt>
                <c:pt idx="1">
                  <c:v>179</c:v>
                </c:pt>
                <c:pt idx="2">
                  <c:v>233.2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44790272"/>
        <c:axId val="131009920"/>
      </c:lineChart>
      <c:catAx>
        <c:axId val="44790272"/>
        <c:scaling>
          <c:orientation val="minMax"/>
        </c:scaling>
        <c:delete val="0"/>
        <c:axPos val="b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ru-RU" sz="1200" b="0">
                    <a:latin typeface="Times New Roman" pitchFamily="18" charset="0"/>
                    <a:cs typeface="Times New Roman" pitchFamily="18" charset="0"/>
                  </a:rPr>
                  <a:t>Температура, °С</a:t>
                </a:r>
              </a:p>
            </c:rich>
          </c:tx>
          <c:layout>
            <c:manualLayout>
              <c:xMode val="edge"/>
              <c:yMode val="edge"/>
              <c:x val="0.32761220472440944"/>
              <c:y val="0.84029712724265626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crossAx val="131009920"/>
        <c:crosses val="autoZero"/>
        <c:auto val="1"/>
        <c:lblAlgn val="ctr"/>
        <c:lblOffset val="100"/>
        <c:noMultiLvlLbl val="0"/>
      </c:catAx>
      <c:valAx>
        <c:axId val="131009920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 sz="1200" b="0">
                    <a:latin typeface="Times New Roman" pitchFamily="18" charset="0"/>
                    <a:cs typeface="Times New Roman" pitchFamily="18" charset="0"/>
                  </a:defRPr>
                </a:pPr>
                <a:r>
                  <a:rPr lang="ru-RU" sz="1200" b="0">
                    <a:latin typeface="Times New Roman" pitchFamily="18" charset="0"/>
                    <a:cs typeface="Times New Roman" pitchFamily="18" charset="0"/>
                  </a:rPr>
                  <a:t>Предел прочности при сжатии, МПа; Модуль упругости при сжатии, 10</a:t>
                </a:r>
                <a:r>
                  <a:rPr lang="ru-RU" sz="1200" b="0" baseline="30000">
                    <a:latin typeface="Times New Roman" pitchFamily="18" charset="0"/>
                    <a:cs typeface="Times New Roman" pitchFamily="18" charset="0"/>
                  </a:rPr>
                  <a:t>2</a:t>
                </a:r>
                <a:r>
                  <a:rPr lang="ru-RU" sz="1200" b="0">
                    <a:latin typeface="Times New Roman" pitchFamily="18" charset="0"/>
                    <a:cs typeface="Times New Roman" pitchFamily="18" charset="0"/>
                  </a:rPr>
                  <a:t> МПа  </a:t>
                </a:r>
              </a:p>
            </c:rich>
          </c:tx>
          <c:layout>
            <c:manualLayout>
              <c:xMode val="edge"/>
              <c:yMode val="edge"/>
              <c:x val="4.4444444444444446E-2"/>
              <c:y val="4.1235105885736888E-2"/>
            </c:manualLayout>
          </c:layout>
          <c:overlay val="0"/>
        </c:title>
        <c:numFmt formatCode="0.00" sourceLinked="1"/>
        <c:majorTickMark val="out"/>
        <c:minorTickMark val="none"/>
        <c:tickLblPos val="nextTo"/>
        <c:crossAx val="44790272"/>
        <c:crosses val="autoZero"/>
        <c:crossBetween val="midCat"/>
      </c:valAx>
    </c:plotArea>
    <c:legend>
      <c:legendPos val="r"/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scatterChart>
        <c:scatterStyle val="smoothMarker"/>
        <c:varyColors val="0"/>
        <c:ser>
          <c:idx val="0"/>
          <c:order val="0"/>
          <c:tx>
            <c:strRef>
              <c:f>Лист2!$A$43</c:f>
              <c:strCache>
                <c:ptCount val="1"/>
                <c:pt idx="0">
                  <c:v>Среднее значение</c:v>
                </c:pt>
              </c:strCache>
            </c:strRef>
          </c:tx>
          <c:xVal>
            <c:numRef>
              <c:f>Лист2!$B$42:$E$42</c:f>
              <c:numCache>
                <c:formatCode>General</c:formatCode>
                <c:ptCount val="4"/>
                <c:pt idx="0">
                  <c:v>1200</c:v>
                </c:pt>
                <c:pt idx="1">
                  <c:v>1500</c:v>
                </c:pt>
                <c:pt idx="2">
                  <c:v>1800</c:v>
                </c:pt>
                <c:pt idx="3">
                  <c:v>2100</c:v>
                </c:pt>
              </c:numCache>
            </c:numRef>
          </c:xVal>
          <c:yVal>
            <c:numRef>
              <c:f>Лист2!$B$43:$E$43</c:f>
              <c:numCache>
                <c:formatCode>0.0</c:formatCode>
                <c:ptCount val="4"/>
                <c:pt idx="0">
                  <c:v>13.985714285714286</c:v>
                </c:pt>
                <c:pt idx="1">
                  <c:v>11.72857142857143</c:v>
                </c:pt>
                <c:pt idx="2">
                  <c:v>10.25</c:v>
                </c:pt>
                <c:pt idx="3">
                  <c:v>8.6999999999999993</c:v>
                </c:pt>
              </c:numCache>
            </c:numRef>
          </c:yVal>
          <c:smooth val="1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31011072"/>
        <c:axId val="131011648"/>
      </c:scatterChart>
      <c:valAx>
        <c:axId val="131011072"/>
        <c:scaling>
          <c:orientation val="minMax"/>
          <c:max val="2500"/>
          <c:min val="1000"/>
        </c:scaling>
        <c:delete val="0"/>
        <c:axPos val="b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ru-RU" sz="1200" b="0">
                    <a:latin typeface="Times New Roman" pitchFamily="18" charset="0"/>
                    <a:cs typeface="Times New Roman" pitchFamily="18" charset="0"/>
                  </a:rPr>
                  <a:t>Температура,</a:t>
                </a:r>
                <a:r>
                  <a:rPr lang="ru-RU" sz="1200" b="0" baseline="0">
                    <a:latin typeface="Times New Roman" pitchFamily="18" charset="0"/>
                    <a:cs typeface="Times New Roman" pitchFamily="18" charset="0"/>
                  </a:rPr>
                  <a:t> °С</a:t>
                </a:r>
                <a:endParaRPr lang="ru-RU" sz="1200" b="0">
                  <a:latin typeface="Times New Roman" pitchFamily="18" charset="0"/>
                  <a:cs typeface="Times New Roman" pitchFamily="18" charset="0"/>
                </a:endParaRP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31011648"/>
        <c:crossesAt val="8"/>
        <c:crossBetween val="midCat"/>
        <c:majorUnit val="200"/>
        <c:minorUnit val="200"/>
      </c:valAx>
      <c:valAx>
        <c:axId val="131011648"/>
        <c:scaling>
          <c:orientation val="minMax"/>
          <c:max val="16"/>
          <c:min val="8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 b="0"/>
                </a:pPr>
                <a:r>
                  <a:rPr lang="ru-RU" sz="1200" b="0">
                    <a:latin typeface="Times New Roman" pitchFamily="18" charset="0"/>
                    <a:cs typeface="Times New Roman" pitchFamily="18" charset="0"/>
                  </a:rPr>
                  <a:t>Коэффициент теплопроводности, Вт/(м·К)</a:t>
                </a:r>
              </a:p>
            </c:rich>
          </c:tx>
          <c:overlay val="0"/>
        </c:title>
        <c:numFmt formatCode="0.0" sourceLinked="1"/>
        <c:majorTickMark val="out"/>
        <c:minorTickMark val="none"/>
        <c:tickLblPos val="nextTo"/>
        <c:crossAx val="131011072"/>
        <c:crossesAt val="1000"/>
        <c:crossBetween val="midCat"/>
        <c:majorUnit val="2"/>
        <c:minorUnit val="2"/>
      </c:valAx>
    </c:plotArea>
    <c:plotVisOnly val="1"/>
    <c:dispBlanksAs val="gap"/>
    <c:showDLblsOverMax val="0"/>
  </c:chart>
  <c:externalData r:id="rId2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8.5502022735634078E-2"/>
          <c:y val="2.8196875390576179E-2"/>
          <c:w val="0.81896202329093915"/>
          <c:h val="0.94360624921884761"/>
        </c:manualLayout>
      </c:layout>
      <c:lineChart>
        <c:grouping val="standard"/>
        <c:varyColors val="0"/>
        <c:ser>
          <c:idx val="0"/>
          <c:order val="0"/>
          <c:tx>
            <c:strRef>
              <c:f>Лист2!$A$86</c:f>
              <c:strCache>
                <c:ptCount val="1"/>
                <c:pt idx="0">
                  <c:v>Δm, г</c:v>
                </c:pt>
              </c:strCache>
            </c:strRef>
          </c:tx>
          <c:spPr>
            <a:ln>
              <a:noFill/>
            </a:ln>
          </c:spPr>
          <c:marker>
            <c:spPr>
              <a:ln>
                <a:noFill/>
              </a:ln>
            </c:spPr>
          </c:marker>
          <c:cat>
            <c:multiLvlStrRef>
              <c:f>Лист2!$B$84:$M$85</c:f>
              <c:multiLvlStrCache>
                <c:ptCount val="12"/>
                <c:lvl>
                  <c:pt idx="0">
                    <c:v>03Э.1</c:v>
                  </c:pt>
                  <c:pt idx="1">
                    <c:v>01Э.1</c:v>
                  </c:pt>
                  <c:pt idx="2">
                    <c:v>УККМ</c:v>
                  </c:pt>
                  <c:pt idx="3">
                    <c:v>УККМ</c:v>
                  </c:pt>
                  <c:pt idx="4">
                    <c:v>01Э.2</c:v>
                  </c:pt>
                  <c:pt idx="5">
                    <c:v>03Э.2</c:v>
                  </c:pt>
                  <c:pt idx="6">
                    <c:v>01Э.1</c:v>
                  </c:pt>
                  <c:pt idx="7">
                    <c:v>03Э.1</c:v>
                  </c:pt>
                  <c:pt idx="8">
                    <c:v>3Д-УУКМ пов. Si</c:v>
                  </c:pt>
                  <c:pt idx="9">
                    <c:v>3Д-УУКМ пов. Si</c:v>
                  </c:pt>
                  <c:pt idx="10">
                    <c:v>КМС-3М-ПУ-     SiC+SiC шл.</c:v>
                  </c:pt>
                  <c:pt idx="11">
                    <c:v>КМС-3М-ПУ-    SiC+SiC газ.</c:v>
                  </c:pt>
                </c:lvl>
                <c:lvl>
                  <c:pt idx="0">
                    <c:v>14-298</c:v>
                  </c:pt>
                  <c:pt idx="1">
                    <c:v>14-299</c:v>
                  </c:pt>
                  <c:pt idx="2">
                    <c:v>15-037</c:v>
                  </c:pt>
                  <c:pt idx="3">
                    <c:v>15-038</c:v>
                  </c:pt>
                  <c:pt idx="4">
                    <c:v>15-041</c:v>
                  </c:pt>
                  <c:pt idx="5">
                    <c:v>15-042</c:v>
                  </c:pt>
                  <c:pt idx="6">
                    <c:v>15-043</c:v>
                  </c:pt>
                  <c:pt idx="7">
                    <c:v>15-044</c:v>
                  </c:pt>
                  <c:pt idx="8">
                    <c:v>15-211</c:v>
                  </c:pt>
                  <c:pt idx="9">
                    <c:v>15-212</c:v>
                  </c:pt>
                  <c:pt idx="10">
                    <c:v>15-259</c:v>
                  </c:pt>
                  <c:pt idx="11">
                    <c:v>15-260</c:v>
                  </c:pt>
                </c:lvl>
              </c:multiLvlStrCache>
            </c:multiLvlStrRef>
          </c:cat>
          <c:val>
            <c:numRef>
              <c:f>Лист2!$B$86:$M$86</c:f>
              <c:numCache>
                <c:formatCode>0.00</c:formatCode>
                <c:ptCount val="12"/>
                <c:pt idx="0">
                  <c:v>9.98</c:v>
                </c:pt>
                <c:pt idx="1">
                  <c:v>9.43</c:v>
                </c:pt>
                <c:pt idx="2">
                  <c:v>0.56000000000000005</c:v>
                </c:pt>
                <c:pt idx="3">
                  <c:v>0.78</c:v>
                </c:pt>
                <c:pt idx="4">
                  <c:v>5.24</c:v>
                </c:pt>
                <c:pt idx="5">
                  <c:v>4.57</c:v>
                </c:pt>
                <c:pt idx="6">
                  <c:v>4.8099999999999996</c:v>
                </c:pt>
                <c:pt idx="7">
                  <c:v>4.18</c:v>
                </c:pt>
                <c:pt idx="8">
                  <c:v>0.72</c:v>
                </c:pt>
                <c:pt idx="9">
                  <c:v>0.2</c:v>
                </c:pt>
                <c:pt idx="10" formatCode="General">
                  <c:v>0.25</c:v>
                </c:pt>
                <c:pt idx="11" formatCode="General">
                  <c:v>0.25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Лист2!$A$87</c:f>
              <c:strCache>
                <c:ptCount val="1"/>
                <c:pt idx="0">
                  <c:v>Δl, мм</c:v>
                </c:pt>
              </c:strCache>
            </c:strRef>
          </c:tx>
          <c:spPr>
            <a:ln>
              <a:noFill/>
            </a:ln>
          </c:spPr>
          <c:marker>
            <c:spPr>
              <a:ln>
                <a:noFill/>
              </a:ln>
            </c:spPr>
          </c:marker>
          <c:cat>
            <c:multiLvlStrRef>
              <c:f>Лист2!$B$84:$M$85</c:f>
              <c:multiLvlStrCache>
                <c:ptCount val="12"/>
                <c:lvl>
                  <c:pt idx="0">
                    <c:v>03Э.1</c:v>
                  </c:pt>
                  <c:pt idx="1">
                    <c:v>01Э.1</c:v>
                  </c:pt>
                  <c:pt idx="2">
                    <c:v>УККМ</c:v>
                  </c:pt>
                  <c:pt idx="3">
                    <c:v>УККМ</c:v>
                  </c:pt>
                  <c:pt idx="4">
                    <c:v>01Э.2</c:v>
                  </c:pt>
                  <c:pt idx="5">
                    <c:v>03Э.2</c:v>
                  </c:pt>
                  <c:pt idx="6">
                    <c:v>01Э.1</c:v>
                  </c:pt>
                  <c:pt idx="7">
                    <c:v>03Э.1</c:v>
                  </c:pt>
                  <c:pt idx="8">
                    <c:v>3Д-УУКМ пов. Si</c:v>
                  </c:pt>
                  <c:pt idx="9">
                    <c:v>3Д-УУКМ пов. Si</c:v>
                  </c:pt>
                  <c:pt idx="10">
                    <c:v>КМС-3М-ПУ-     SiC+SiC шл.</c:v>
                  </c:pt>
                  <c:pt idx="11">
                    <c:v>КМС-3М-ПУ-    SiC+SiC газ.</c:v>
                  </c:pt>
                </c:lvl>
                <c:lvl>
                  <c:pt idx="0">
                    <c:v>14-298</c:v>
                  </c:pt>
                  <c:pt idx="1">
                    <c:v>14-299</c:v>
                  </c:pt>
                  <c:pt idx="2">
                    <c:v>15-037</c:v>
                  </c:pt>
                  <c:pt idx="3">
                    <c:v>15-038</c:v>
                  </c:pt>
                  <c:pt idx="4">
                    <c:v>15-041</c:v>
                  </c:pt>
                  <c:pt idx="5">
                    <c:v>15-042</c:v>
                  </c:pt>
                  <c:pt idx="6">
                    <c:v>15-043</c:v>
                  </c:pt>
                  <c:pt idx="7">
                    <c:v>15-044</c:v>
                  </c:pt>
                  <c:pt idx="8">
                    <c:v>15-211</c:v>
                  </c:pt>
                  <c:pt idx="9">
                    <c:v>15-212</c:v>
                  </c:pt>
                  <c:pt idx="10">
                    <c:v>15-259</c:v>
                  </c:pt>
                  <c:pt idx="11">
                    <c:v>15-260</c:v>
                  </c:pt>
                </c:lvl>
              </c:multiLvlStrCache>
            </c:multiLvlStrRef>
          </c:cat>
          <c:val>
            <c:numRef>
              <c:f>Лист2!$B$87:$M$87</c:f>
              <c:numCache>
                <c:formatCode>0.00</c:formatCode>
                <c:ptCount val="12"/>
                <c:pt idx="0">
                  <c:v>9.4</c:v>
                </c:pt>
                <c:pt idx="1">
                  <c:v>9.6</c:v>
                </c:pt>
                <c:pt idx="2">
                  <c:v>7.0000000000000007E-2</c:v>
                </c:pt>
                <c:pt idx="3">
                  <c:v>-0.01</c:v>
                </c:pt>
                <c:pt idx="4">
                  <c:v>-0.02</c:v>
                </c:pt>
                <c:pt idx="5">
                  <c:v>0</c:v>
                </c:pt>
                <c:pt idx="6">
                  <c:v>0.15</c:v>
                </c:pt>
                <c:pt idx="7">
                  <c:v>0</c:v>
                </c:pt>
                <c:pt idx="8">
                  <c:v>-0.02</c:v>
                </c:pt>
                <c:pt idx="9">
                  <c:v>0</c:v>
                </c:pt>
                <c:pt idx="10" formatCode="General">
                  <c:v>-0.02</c:v>
                </c:pt>
                <c:pt idx="11" formatCode="General">
                  <c:v>-0.03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44791296"/>
        <c:axId val="131012800"/>
      </c:lineChart>
      <c:catAx>
        <c:axId val="44791296"/>
        <c:scaling>
          <c:orientation val="minMax"/>
        </c:scaling>
        <c:delete val="0"/>
        <c:axPos val="b"/>
        <c:majorGridlines/>
        <c:majorTickMark val="out"/>
        <c:minorTickMark val="none"/>
        <c:tickLblPos val="nextTo"/>
        <c:crossAx val="131012800"/>
        <c:crosses val="autoZero"/>
        <c:auto val="0"/>
        <c:lblAlgn val="ctr"/>
        <c:lblOffset val="100"/>
        <c:tickLblSkip val="1"/>
        <c:noMultiLvlLbl val="0"/>
      </c:catAx>
      <c:valAx>
        <c:axId val="131012800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ru-RU" sz="1400" b="0" i="0" baseline="0">
                    <a:effectLst/>
                    <a:latin typeface="Times New Roman" pitchFamily="18" charset="0"/>
                    <a:cs typeface="Times New Roman" pitchFamily="18" charset="0"/>
                  </a:rPr>
                  <a:t>Убыль массы, г</a:t>
                </a:r>
                <a:endParaRPr lang="ru-RU" sz="1400">
                  <a:effectLst/>
                  <a:latin typeface="Times New Roman" pitchFamily="18" charset="0"/>
                  <a:cs typeface="Times New Roman" pitchFamily="18" charset="0"/>
                </a:endParaRPr>
              </a:p>
              <a:p>
                <a:pPr>
                  <a:defRPr/>
                </a:pPr>
                <a:r>
                  <a:rPr lang="ru-RU" sz="1400" b="0" i="0" baseline="0">
                    <a:effectLst/>
                    <a:latin typeface="Times New Roman" pitchFamily="18" charset="0"/>
                    <a:cs typeface="Times New Roman" pitchFamily="18" charset="0"/>
                  </a:rPr>
                  <a:t>Линейный унос, мм</a:t>
                </a:r>
                <a:endParaRPr lang="ru-RU" sz="1400">
                  <a:effectLst/>
                  <a:latin typeface="Times New Roman" pitchFamily="18" charset="0"/>
                  <a:cs typeface="Times New Roman" pitchFamily="18" charset="0"/>
                </a:endParaRPr>
              </a:p>
              <a:p>
                <a:pPr>
                  <a:defRPr/>
                </a:pPr>
                <a:endParaRPr lang="ru-RU"/>
              </a:p>
            </c:rich>
          </c:tx>
          <c:layout>
            <c:manualLayout>
              <c:xMode val="edge"/>
              <c:yMode val="edge"/>
              <c:x val="3.5204599425071865E-3"/>
              <c:y val="0.25052644034249816"/>
            </c:manualLayout>
          </c:layout>
          <c:overlay val="0"/>
        </c:title>
        <c:numFmt formatCode="0.00" sourceLinked="1"/>
        <c:majorTickMark val="out"/>
        <c:minorTickMark val="none"/>
        <c:tickLblPos val="nextTo"/>
        <c:crossAx val="44791296"/>
        <c:crossesAt val="1"/>
        <c:crossBetween val="between"/>
      </c:valAx>
    </c:plotArea>
    <c:legend>
      <c:legendPos val="r"/>
      <c:layout>
        <c:manualLayout>
          <c:xMode val="edge"/>
          <c:yMode val="edge"/>
          <c:x val="0.91047200155358066"/>
          <c:y val="0.36062480457090879"/>
          <c:w val="8.1492144770247271E-2"/>
          <c:h val="0.29764436145004081"/>
        </c:manualLayout>
      </c:layout>
      <c:overlay val="0"/>
      <c:txPr>
        <a:bodyPr/>
        <a:lstStyle/>
        <a:p>
          <a:pPr>
            <a:defRPr sz="140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9120238836124867"/>
          <c:y val="2.887976426259601E-2"/>
          <c:w val="0.63773159798324175"/>
          <c:h val="0.65558314413152341"/>
        </c:manualLayout>
      </c:layout>
      <c:lineChart>
        <c:grouping val="standard"/>
        <c:varyColors val="0"/>
        <c:ser>
          <c:idx val="0"/>
          <c:order val="0"/>
          <c:tx>
            <c:strRef>
              <c:f>Лист3!$A$14</c:f>
              <c:strCache>
                <c:ptCount val="1"/>
                <c:pt idx="0">
                  <c:v>Δm, г</c:v>
                </c:pt>
              </c:strCache>
            </c:strRef>
          </c:tx>
          <c:spPr>
            <a:ln>
              <a:noFill/>
            </a:ln>
          </c:spPr>
          <c:cat>
            <c:multiLvlStrRef>
              <c:f>Лист3!$B$1:$D$2</c:f>
              <c:multiLvlStrCache>
                <c:ptCount val="3"/>
                <c:lvl>
                  <c:pt idx="0">
                    <c:v>КМС-3М</c:v>
                  </c:pt>
                  <c:pt idx="1">
                    <c:v>УККМ-3Д</c:v>
                  </c:pt>
                  <c:pt idx="2">
                    <c:v>УККМ-4Д-Л</c:v>
                  </c:pt>
                </c:lvl>
                <c:lvl>
                  <c:pt idx="0">
                    <c:v>15-277</c:v>
                  </c:pt>
                  <c:pt idx="1">
                    <c:v>15-278</c:v>
                  </c:pt>
                  <c:pt idx="2">
                    <c:v>15-279</c:v>
                  </c:pt>
                </c:lvl>
              </c:multiLvlStrCache>
            </c:multiLvlStrRef>
          </c:cat>
          <c:val>
            <c:numRef>
              <c:f>Лист3!$B$14:$D$14</c:f>
              <c:numCache>
                <c:formatCode>0.00</c:formatCode>
                <c:ptCount val="3"/>
                <c:pt idx="0">
                  <c:v>21.25</c:v>
                </c:pt>
                <c:pt idx="1">
                  <c:v>3.46</c:v>
                </c:pt>
                <c:pt idx="2">
                  <c:v>2.3199999999999998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Лист3!$A$15</c:f>
              <c:strCache>
                <c:ptCount val="1"/>
                <c:pt idx="0">
                  <c:v>Δl, мм</c:v>
                </c:pt>
              </c:strCache>
            </c:strRef>
          </c:tx>
          <c:spPr>
            <a:ln>
              <a:noFill/>
            </a:ln>
          </c:spPr>
          <c:cat>
            <c:multiLvlStrRef>
              <c:f>Лист3!$B$1:$D$2</c:f>
              <c:multiLvlStrCache>
                <c:ptCount val="3"/>
                <c:lvl>
                  <c:pt idx="0">
                    <c:v>КМС-3М</c:v>
                  </c:pt>
                  <c:pt idx="1">
                    <c:v>УККМ-3Д</c:v>
                  </c:pt>
                  <c:pt idx="2">
                    <c:v>УККМ-4Д-Л</c:v>
                  </c:pt>
                </c:lvl>
                <c:lvl>
                  <c:pt idx="0">
                    <c:v>15-277</c:v>
                  </c:pt>
                  <c:pt idx="1">
                    <c:v>15-278</c:v>
                  </c:pt>
                  <c:pt idx="2">
                    <c:v>15-279</c:v>
                  </c:pt>
                </c:lvl>
              </c:multiLvlStrCache>
            </c:multiLvlStrRef>
          </c:cat>
          <c:val>
            <c:numRef>
              <c:f>Лист3!$B$15:$D$15</c:f>
              <c:numCache>
                <c:formatCode>0.00</c:formatCode>
                <c:ptCount val="3"/>
                <c:pt idx="0">
                  <c:v>3.1</c:v>
                </c:pt>
                <c:pt idx="1">
                  <c:v>0.1</c:v>
                </c:pt>
                <c:pt idx="2">
                  <c:v>0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44791808"/>
        <c:axId val="131064384"/>
      </c:lineChart>
      <c:catAx>
        <c:axId val="44791808"/>
        <c:scaling>
          <c:orientation val="minMax"/>
        </c:scaling>
        <c:delete val="0"/>
        <c:axPos val="b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ru-RU" sz="1400" b="0">
                    <a:latin typeface="Times New Roman" pitchFamily="18" charset="0"/>
                    <a:cs typeface="Times New Roman" pitchFamily="18" charset="0"/>
                  </a:rPr>
                  <a:t>Исследованный материал</a:t>
                </a:r>
              </a:p>
            </c:rich>
          </c:tx>
          <c:overlay val="0"/>
        </c:title>
        <c:majorTickMark val="out"/>
        <c:minorTickMark val="none"/>
        <c:tickLblPos val="nextTo"/>
        <c:crossAx val="131064384"/>
        <c:crossesAt val="-2"/>
        <c:auto val="1"/>
        <c:lblAlgn val="ctr"/>
        <c:lblOffset val="100"/>
        <c:noMultiLvlLbl val="0"/>
      </c:catAx>
      <c:valAx>
        <c:axId val="131064384"/>
        <c:scaling>
          <c:orientation val="minMax"/>
          <c:max val="24"/>
          <c:min val="0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ru-RU" sz="1400" b="0">
                    <a:latin typeface="Times New Roman" pitchFamily="18" charset="0"/>
                    <a:cs typeface="Times New Roman" pitchFamily="18" charset="0"/>
                  </a:rPr>
                  <a:t>Убыль массы, г</a:t>
                </a:r>
              </a:p>
              <a:p>
                <a:pPr>
                  <a:defRPr/>
                </a:pPr>
                <a:r>
                  <a:rPr lang="ru-RU" sz="1400" b="0">
                    <a:latin typeface="Times New Roman" pitchFamily="18" charset="0"/>
                    <a:cs typeface="Times New Roman" pitchFamily="18" charset="0"/>
                  </a:rPr>
                  <a:t>Линейный унос, мм</a:t>
                </a:r>
              </a:p>
            </c:rich>
          </c:tx>
          <c:layout>
            <c:manualLayout>
              <c:xMode val="edge"/>
              <c:yMode val="edge"/>
              <c:x val="5.8354923376513421E-3"/>
              <c:y val="0.28087131928708481"/>
            </c:manualLayout>
          </c:layout>
          <c:overlay val="0"/>
        </c:title>
        <c:numFmt formatCode="0.00" sourceLinked="1"/>
        <c:majorTickMark val="out"/>
        <c:minorTickMark val="none"/>
        <c:tickLblPos val="nextTo"/>
        <c:crossAx val="44791808"/>
        <c:crosses val="autoZero"/>
        <c:crossBetween val="between"/>
        <c:majorUnit val="2"/>
        <c:minorUnit val="2"/>
      </c:valAx>
    </c:plotArea>
    <c:legend>
      <c:legendPos val="r"/>
      <c:layout>
        <c:manualLayout>
          <c:xMode val="edge"/>
          <c:yMode val="edge"/>
          <c:x val="0.85717985106512851"/>
          <c:y val="0.33048863324155836"/>
          <c:w val="0.135130318012574"/>
          <c:h val="0.22320958209845151"/>
        </c:manualLayout>
      </c:layout>
      <c:overlay val="0"/>
      <c:txPr>
        <a:bodyPr/>
        <a:lstStyle/>
        <a:p>
          <a:pPr>
            <a:defRPr sz="140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2448</Words>
  <Characters>13954</Characters>
  <Application>Microsoft Office Word</Application>
  <DocSecurity>0</DocSecurity>
  <Lines>116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16370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Меламед Анна</dc:creator>
  <cp:lastModifiedBy>Москвитин Михаил Николаевич</cp:lastModifiedBy>
  <cp:revision>2</cp:revision>
  <dcterms:created xsi:type="dcterms:W3CDTF">2015-12-01T11:32:00Z</dcterms:created>
  <dcterms:modified xsi:type="dcterms:W3CDTF">2015-12-01T11:32:00Z</dcterms:modified>
</cp:coreProperties>
</file>